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DE5C60" w:rsidR="007623CE" w:rsidP="30556581" w:rsidRDefault="009E00F9" w14:paraId="7D6CDCFB" w14:textId="069C8BC1">
      <w:pPr>
        <w:rPr>
          <w:rFonts w:ascii="Sassoon Infant Std" w:hAnsi="Sassoon Infant Std" w:cs="Arial"/>
        </w:rPr>
      </w:pPr>
      <w:r w:rsidRPr="00DE5C60">
        <w:rPr>
          <w:rFonts w:ascii="Sassoon Infant Std" w:hAnsi="Sassoon Infant Std" w:cs="Arial"/>
        </w:rPr>
        <w:t xml:space="preserve">Year </w:t>
      </w:r>
      <w:r w:rsidRPr="00DE5C60" w:rsidR="008F1341">
        <w:rPr>
          <w:rFonts w:ascii="Sassoon Infant Std" w:hAnsi="Sassoon Infant Std" w:cs="Arial"/>
        </w:rPr>
        <w:t>4</w:t>
      </w:r>
      <w:r w:rsidRPr="00DE5C60" w:rsidR="004F34B2">
        <w:rPr>
          <w:rFonts w:ascii="Sassoon Infant Std" w:hAnsi="Sassoon Infant Std" w:cs="Arial"/>
        </w:rPr>
        <w:t xml:space="preserve">: </w:t>
      </w:r>
      <w:r w:rsidRPr="00DE5C60" w:rsidR="00DE5C60">
        <w:rPr>
          <w:rFonts w:ascii="Sassoon Infant Std" w:hAnsi="Sassoon Infant Std" w:cs="Arial"/>
        </w:rPr>
        <w:t>4SN and 4</w:t>
      </w:r>
      <w:r w:rsidR="00C36C85">
        <w:rPr>
          <w:rFonts w:ascii="Sassoon Infant Std" w:hAnsi="Sassoon Infant Std" w:cs="Arial"/>
        </w:rPr>
        <w:t>KGS</w:t>
      </w:r>
      <w:r w:rsidRPr="00DE5C60" w:rsidR="0009739B">
        <w:rPr>
          <w:rFonts w:ascii="Sassoon Infant Std" w:hAnsi="Sassoon Infant Std" w:cs="Arial"/>
          <w:b/>
          <w:bCs/>
        </w:rPr>
        <w:t xml:space="preserve">          </w:t>
      </w:r>
      <w:r w:rsidRPr="00DE5C60" w:rsidR="0009739B">
        <w:rPr>
          <w:rFonts w:ascii="Sassoon Infant Std" w:hAnsi="Sassoon Infant Std" w:cs="Arial"/>
        </w:rPr>
        <w:t xml:space="preserve">Term </w:t>
      </w:r>
      <w:r w:rsidRPr="00DE5C60" w:rsidR="008F1341">
        <w:rPr>
          <w:rFonts w:ascii="Sassoon Infant Std" w:hAnsi="Sassoon Infant Std" w:cs="Arial"/>
        </w:rPr>
        <w:t>1</w:t>
      </w:r>
      <w:r w:rsidRPr="00DE5C60" w:rsidR="00C43F5B">
        <w:rPr>
          <w:rFonts w:ascii="Sassoon Infant Std" w:hAnsi="Sassoon Infant Std" w:cs="Arial"/>
        </w:rPr>
        <w:t xml:space="preserve"> </w:t>
      </w:r>
      <w:r w:rsidRPr="00DE5C60" w:rsidR="00334343">
        <w:rPr>
          <w:rFonts w:ascii="Sassoon Infant Std" w:hAnsi="Sassoon Infant Std" w:cs="Arial"/>
        </w:rPr>
        <w:t xml:space="preserve"> </w:t>
      </w:r>
      <w:r w:rsidR="00C36C85">
        <w:rPr>
          <w:rFonts w:ascii="Sassoon Infant Std" w:hAnsi="Sassoon Infant Std" w:cs="Arial"/>
        </w:rPr>
        <w:t>2024</w:t>
      </w:r>
      <w:r w:rsidRPr="00DE5C60" w:rsidR="004F34B2">
        <w:rPr>
          <w:rFonts w:ascii="Sassoon Infant Std" w:hAnsi="Sassoon Infant Std" w:cs="Arial"/>
        </w:rPr>
        <w:t xml:space="preserve">  </w:t>
      </w:r>
      <w:r w:rsidRPr="00DE5C60" w:rsidR="00A84134">
        <w:rPr>
          <w:rFonts w:ascii="Sassoon Infant Std" w:hAnsi="Sassoon Infant Std" w:cs="Arial"/>
        </w:rPr>
        <w:t xml:space="preserve">   </w:t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="00C36C85">
        <w:rPr>
          <w:rFonts w:ascii="Sassoon Infant Std" w:hAnsi="Sassoon Infant Std" w:cs="Arial"/>
        </w:rPr>
        <w:tab/>
      </w:r>
      <w:r w:rsidRPr="00DE5C60" w:rsidR="00F94B34">
        <w:rPr>
          <w:rFonts w:ascii="Sassoon Infant Std" w:hAnsi="Sassoon Infant Std" w:cs="Arial"/>
        </w:rPr>
        <w:t xml:space="preserve">  </w:t>
      </w:r>
      <w:r w:rsidRPr="00DE5C60" w:rsidR="002F291E">
        <w:rPr>
          <w:rFonts w:ascii="Sassoon Infant Std" w:hAnsi="Sassoon Infant Std" w:cs="Arial"/>
        </w:rPr>
        <w:t>Easton C</w:t>
      </w:r>
      <w:r w:rsidRPr="00DE5C60">
        <w:rPr>
          <w:rFonts w:ascii="Sassoon Infant Std" w:hAnsi="Sassoon Infant Std" w:cs="Arial"/>
        </w:rPr>
        <w:t>E Academy</w:t>
      </w:r>
    </w:p>
    <w:tbl>
      <w:tblPr>
        <w:tblW w:w="15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686"/>
        <w:gridCol w:w="1615"/>
        <w:gridCol w:w="83"/>
        <w:gridCol w:w="1988"/>
        <w:gridCol w:w="157"/>
        <w:gridCol w:w="1568"/>
        <w:gridCol w:w="126"/>
        <w:gridCol w:w="1591"/>
        <w:gridCol w:w="104"/>
        <w:gridCol w:w="1548"/>
        <w:gridCol w:w="73"/>
        <w:gridCol w:w="1693"/>
        <w:gridCol w:w="41"/>
        <w:gridCol w:w="1663"/>
        <w:gridCol w:w="1663"/>
      </w:tblGrid>
      <w:tr w:rsidRPr="00DE5C60" w:rsidR="00C36C85" w:rsidTr="794FCA39" w14:paraId="143F56F9" w14:textId="63FFEAC8">
        <w:trPr>
          <w:trHeight w:val="317"/>
        </w:trPr>
        <w:tc>
          <w:tcPr>
            <w:tcW w:w="1686" w:type="dxa"/>
            <w:shd w:val="clear" w:color="auto" w:fill="auto"/>
            <w:tcMar/>
          </w:tcPr>
          <w:p w:rsidRPr="00DE5C60" w:rsidR="00C36C85" w:rsidP="30556581" w:rsidRDefault="00C36C85" w14:paraId="27B6226E" w14:textId="28391F86">
            <w:pPr>
              <w:jc w:val="center"/>
              <w:rPr>
                <w:rFonts w:ascii="Sassoon Infant Std" w:hAnsi="Sassoon Infant Std" w:cs="Arial"/>
              </w:rPr>
            </w:pPr>
          </w:p>
        </w:tc>
        <w:tc>
          <w:tcPr>
            <w:tcW w:w="1615" w:type="dxa"/>
            <w:shd w:val="clear" w:color="auto" w:fill="auto"/>
            <w:tcMar/>
          </w:tcPr>
          <w:p w:rsidRPr="00DE5C60" w:rsidR="00C36C85" w:rsidP="30556581" w:rsidRDefault="00C36C85" w14:paraId="26C38310" w14:textId="388BFC84">
            <w:pPr>
              <w:spacing w:line="259" w:lineRule="auto"/>
              <w:rPr>
                <w:rFonts w:ascii="Sassoon Infant Std" w:hAnsi="Sassoon Infant Std" w:cs="Arial"/>
                <w:vertAlign w:val="superscript"/>
              </w:rPr>
            </w:pPr>
            <w:r>
              <w:rPr>
                <w:rFonts w:ascii="Sassoon Infant Std" w:hAnsi="Sassoon Infant Std" w:cs="Arial"/>
                <w:sz w:val="40"/>
                <w:vertAlign w:val="superscript"/>
              </w:rPr>
              <w:t>2</w:t>
            </w:r>
            <w:r w:rsidRPr="00DE5C60">
              <w:rPr>
                <w:rFonts w:ascii="Sassoon Infant Std" w:hAnsi="Sassoon Infant Std" w:cs="Arial"/>
                <w:sz w:val="40"/>
                <w:vertAlign w:val="superscript"/>
              </w:rPr>
              <w:t>//9</w:t>
            </w:r>
          </w:p>
        </w:tc>
        <w:tc>
          <w:tcPr>
            <w:tcW w:w="2228" w:type="dxa"/>
            <w:gridSpan w:val="3"/>
            <w:shd w:val="clear" w:color="auto" w:fill="auto"/>
            <w:tcMar/>
          </w:tcPr>
          <w:p w:rsidRPr="00DE5C60" w:rsidR="00C36C85" w:rsidP="30556581" w:rsidRDefault="00C36C85" w14:paraId="697E9639" w14:textId="182741FB">
            <w:pPr>
              <w:spacing w:line="259" w:lineRule="auto"/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9</w:t>
            </w:r>
            <w:r w:rsidRPr="00DE5C60">
              <w:rPr>
                <w:rFonts w:ascii="Sassoon Infant Std" w:hAnsi="Sassoon Infant Std" w:cs="Arial"/>
              </w:rPr>
              <w:t>/9</w:t>
            </w:r>
          </w:p>
        </w:tc>
        <w:tc>
          <w:tcPr>
            <w:tcW w:w="1694" w:type="dxa"/>
            <w:gridSpan w:val="2"/>
            <w:shd w:val="clear" w:color="auto" w:fill="auto"/>
            <w:tcMar/>
          </w:tcPr>
          <w:p w:rsidRPr="00DE5C60" w:rsidR="00C36C85" w:rsidP="30556581" w:rsidRDefault="00C36C85" w14:paraId="30068000" w14:textId="161FE83A">
            <w:pPr>
              <w:spacing w:line="259" w:lineRule="auto"/>
              <w:rPr>
                <w:rFonts w:ascii="Sassoon Infant Std" w:hAnsi="Sassoon Infant Std" w:cs="Arial"/>
                <w:vertAlign w:val="superscript"/>
              </w:rPr>
            </w:pPr>
            <w:r>
              <w:rPr>
                <w:rFonts w:ascii="Sassoon Infant Std" w:hAnsi="Sassoon Infant Std" w:cs="Arial"/>
                <w:sz w:val="40"/>
                <w:vertAlign w:val="superscript"/>
              </w:rPr>
              <w:t>16</w:t>
            </w:r>
            <w:r w:rsidRPr="00DE5C60">
              <w:rPr>
                <w:rFonts w:ascii="Sassoon Infant Std" w:hAnsi="Sassoon Infant Std" w:cs="Arial"/>
                <w:sz w:val="40"/>
                <w:vertAlign w:val="superscript"/>
              </w:rPr>
              <w:t>/9</w:t>
            </w:r>
          </w:p>
        </w:tc>
        <w:tc>
          <w:tcPr>
            <w:tcW w:w="1695" w:type="dxa"/>
            <w:gridSpan w:val="2"/>
            <w:shd w:val="clear" w:color="auto" w:fill="auto"/>
            <w:tcMar/>
          </w:tcPr>
          <w:p w:rsidRPr="00DE5C60" w:rsidR="00C36C85" w:rsidP="30556581" w:rsidRDefault="00C36C85" w14:paraId="406C6A70" w14:textId="1192823B">
            <w:pPr>
              <w:spacing w:line="259" w:lineRule="auto"/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23</w:t>
            </w:r>
            <w:r w:rsidRPr="00DE5C60">
              <w:rPr>
                <w:rFonts w:ascii="Sassoon Infant Std" w:hAnsi="Sassoon Infant Std" w:cs="Arial"/>
              </w:rPr>
              <w:t>/9</w:t>
            </w:r>
          </w:p>
        </w:tc>
        <w:tc>
          <w:tcPr>
            <w:tcW w:w="1548" w:type="dxa"/>
            <w:shd w:val="clear" w:color="auto" w:fill="auto"/>
            <w:tcMar/>
          </w:tcPr>
          <w:p w:rsidRPr="00DE5C60" w:rsidR="00C36C85" w:rsidP="30556581" w:rsidRDefault="00C36C85" w14:paraId="180E05C7" w14:textId="76CD9699">
            <w:pPr>
              <w:spacing w:line="259" w:lineRule="auto"/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30/9</w:t>
            </w:r>
          </w:p>
        </w:tc>
        <w:tc>
          <w:tcPr>
            <w:tcW w:w="1807" w:type="dxa"/>
            <w:gridSpan w:val="3"/>
            <w:shd w:val="clear" w:color="auto" w:fill="auto"/>
            <w:tcMar/>
          </w:tcPr>
          <w:p w:rsidRPr="00DE5C60" w:rsidR="00C36C85" w:rsidP="30556581" w:rsidRDefault="00C36C85" w14:paraId="181B8EAD" w14:textId="7800C3FC">
            <w:pPr>
              <w:spacing w:line="259" w:lineRule="auto"/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7</w:t>
            </w:r>
            <w:r w:rsidRPr="00DE5C60">
              <w:rPr>
                <w:rFonts w:ascii="Sassoon Infant Std" w:hAnsi="Sassoon Infant Std" w:cs="Arial"/>
              </w:rPr>
              <w:t>/10</w:t>
            </w:r>
          </w:p>
        </w:tc>
        <w:tc>
          <w:tcPr>
            <w:tcW w:w="1663" w:type="dxa"/>
            <w:shd w:val="clear" w:color="auto" w:fill="auto"/>
            <w:tcMar/>
          </w:tcPr>
          <w:p w:rsidRPr="00DE5C60" w:rsidR="00C36C85" w:rsidP="30556581" w:rsidRDefault="00C36C85" w14:paraId="7D29B949" w14:textId="71F2EE14">
            <w:pPr>
              <w:spacing w:line="259" w:lineRule="auto"/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14</w:t>
            </w:r>
            <w:r w:rsidRPr="00DE5C60">
              <w:rPr>
                <w:rFonts w:ascii="Sassoon Infant Std" w:hAnsi="Sassoon Infant Std" w:cs="Arial"/>
              </w:rPr>
              <w:t>/10</w:t>
            </w:r>
          </w:p>
        </w:tc>
        <w:tc>
          <w:tcPr>
            <w:tcW w:w="1663" w:type="dxa"/>
            <w:tcMar/>
          </w:tcPr>
          <w:p w:rsidR="00C36C85" w:rsidP="30556581" w:rsidRDefault="00C36C85" w14:paraId="6BDEED12" w14:textId="3020437D">
            <w:pPr>
              <w:spacing w:line="259" w:lineRule="auto"/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21/10/24</w:t>
            </w:r>
          </w:p>
        </w:tc>
      </w:tr>
      <w:tr w:rsidRPr="00DE5C60" w:rsidR="00C36C85" w:rsidTr="794FCA39" w14:paraId="6F1377BE" w14:textId="5A041C54">
        <w:trPr>
          <w:trHeight w:val="1153"/>
        </w:trPr>
        <w:tc>
          <w:tcPr>
            <w:tcW w:w="1686" w:type="dxa"/>
            <w:vMerge w:val="restart"/>
            <w:shd w:val="clear" w:color="auto" w:fill="00FF00"/>
            <w:tcMar/>
          </w:tcPr>
          <w:p w:rsidRPr="00DE5C60" w:rsidR="00C36C85" w:rsidP="30556581" w:rsidRDefault="00C36C85" w14:paraId="7FD2AE12" w14:textId="0E6E1638">
            <w:pPr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Writing</w:t>
            </w:r>
          </w:p>
        </w:tc>
        <w:tc>
          <w:tcPr>
            <w:tcW w:w="1615" w:type="dxa"/>
            <w:shd w:val="clear" w:color="auto" w:fill="auto"/>
            <w:tcMar/>
          </w:tcPr>
          <w:p w:rsidRPr="00DE5C60" w:rsidR="00C36C85" w:rsidP="21784824" w:rsidRDefault="00C36C85" w14:paraId="13358A79" w14:textId="3F5A1BAD">
            <w:pPr>
              <w:rPr>
                <w:rFonts w:ascii="Sassoon Infant Std" w:hAnsi="Sassoon Infant Std" w:cs="Arial"/>
              </w:rPr>
            </w:pPr>
          </w:p>
          <w:p w:rsidRPr="00DE5C60" w:rsidR="00C36C85" w:rsidP="21784824" w:rsidRDefault="00C36C85" w14:paraId="672A6659" w14:textId="4F242151">
            <w:pPr>
              <w:rPr>
                <w:rFonts w:ascii="Sassoon Infant Std" w:hAnsi="Sassoon Infant Std" w:cs="Arial"/>
              </w:rPr>
            </w:pPr>
            <w:r w:rsidRPr="21784824">
              <w:rPr>
                <w:rFonts w:ascii="Sassoon Infant Std" w:hAnsi="Sassoon Infant Std" w:cs="Arial"/>
              </w:rPr>
              <w:t>Welcome back to school poem</w:t>
            </w:r>
          </w:p>
        </w:tc>
        <w:tc>
          <w:tcPr>
            <w:tcW w:w="2228" w:type="dxa"/>
            <w:gridSpan w:val="3"/>
            <w:shd w:val="clear" w:color="auto" w:fill="auto"/>
            <w:tcMar/>
          </w:tcPr>
          <w:p w:rsidRPr="00DE5C60" w:rsidR="00C36C85" w:rsidP="21784824" w:rsidRDefault="00C36C85" w14:paraId="334DB10D" w14:textId="16E4A780">
            <w:pPr>
              <w:rPr>
                <w:rFonts w:ascii="Sassoon Infant Std" w:hAnsi="Sassoon Infant Std"/>
              </w:rPr>
            </w:pPr>
          </w:p>
          <w:p w:rsidRPr="00DE5C60" w:rsidR="00C36C85" w:rsidP="21784824" w:rsidRDefault="00C36C85" w14:paraId="7C86A936" w14:textId="418396AD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 xml:space="preserve">Setting descriptions </w:t>
            </w:r>
          </w:p>
        </w:tc>
        <w:tc>
          <w:tcPr>
            <w:tcW w:w="1694" w:type="dxa"/>
            <w:gridSpan w:val="2"/>
            <w:shd w:val="clear" w:color="auto" w:fill="auto"/>
            <w:tcMar/>
            <w:vAlign w:val="center"/>
          </w:tcPr>
          <w:p w:rsidRPr="00DE5C60" w:rsidR="00C36C85" w:rsidP="21784824" w:rsidRDefault="00C36C85" w14:paraId="0DE3A8D3" w14:textId="77777777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My Family</w:t>
            </w:r>
          </w:p>
          <w:p w:rsidRPr="00DE5C60" w:rsidR="00C36C85" w:rsidP="30556581" w:rsidRDefault="00C36C85" w14:paraId="06480CC8" w14:textId="171E5C02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A non-chronological report</w:t>
            </w:r>
          </w:p>
        </w:tc>
        <w:tc>
          <w:tcPr>
            <w:tcW w:w="1695" w:type="dxa"/>
            <w:gridSpan w:val="2"/>
            <w:shd w:val="clear" w:color="auto" w:fill="auto"/>
            <w:tcMar/>
            <w:vAlign w:val="center"/>
          </w:tcPr>
          <w:p w:rsidRPr="00DE5C60" w:rsidR="00C36C85" w:rsidP="21784824" w:rsidRDefault="00C36C85" w14:paraId="0E030F1D" w14:textId="77777777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My Family</w:t>
            </w:r>
          </w:p>
          <w:p w:rsidRPr="00DE5C60" w:rsidR="00C36C85" w:rsidP="30556581" w:rsidRDefault="00C36C85" w14:paraId="4B54AEC5" w14:textId="6A2228B4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A non-chronological report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DE5C60" w:rsidR="00C36C85" w:rsidP="30556581" w:rsidRDefault="00C36C85" w14:paraId="40F662C6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My Family</w:t>
            </w:r>
          </w:p>
          <w:p w:rsidRPr="00DE5C60" w:rsidR="00C36C85" w:rsidP="30556581" w:rsidRDefault="00C36C85" w14:paraId="76F826E1" w14:textId="0A82CC2F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 xml:space="preserve">A non-chronological report </w:t>
            </w:r>
          </w:p>
        </w:tc>
        <w:tc>
          <w:tcPr>
            <w:tcW w:w="1807" w:type="dxa"/>
            <w:gridSpan w:val="3"/>
            <w:shd w:val="clear" w:color="auto" w:fill="auto"/>
            <w:tcMar/>
          </w:tcPr>
          <w:p w:rsidRPr="00DE5C60" w:rsidR="00C36C85" w:rsidP="30556581" w:rsidRDefault="00C36C85" w14:paraId="592E0822" w14:textId="6FE1AFBD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Black History Month Writing</w:t>
            </w:r>
          </w:p>
        </w:tc>
        <w:tc>
          <w:tcPr>
            <w:tcW w:w="1663" w:type="dxa"/>
            <w:shd w:val="clear" w:color="auto" w:fill="auto"/>
            <w:tcMar/>
          </w:tcPr>
          <w:p w:rsidRPr="00DE5C60" w:rsidR="00C36C85" w:rsidP="30556581" w:rsidRDefault="00C36C85" w14:paraId="0A37501D" w14:textId="33E03E05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Poetry and Art</w:t>
            </w:r>
          </w:p>
        </w:tc>
        <w:tc>
          <w:tcPr>
            <w:tcW w:w="1663" w:type="dxa"/>
            <w:tcMar/>
          </w:tcPr>
          <w:p w:rsidRPr="21784824" w:rsidR="00C36C85" w:rsidP="30556581" w:rsidRDefault="00C36C85" w14:paraId="6ABFA831" w14:textId="7173524F">
            <w:p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Poetry and Art</w:t>
            </w:r>
          </w:p>
        </w:tc>
      </w:tr>
      <w:tr w:rsidRPr="00DE5C60" w:rsidR="00C36C85" w:rsidTr="794FCA39" w14:paraId="5E163795" w14:textId="4A2CE16A">
        <w:trPr>
          <w:trHeight w:val="1153"/>
        </w:trPr>
        <w:tc>
          <w:tcPr>
            <w:tcW w:w="1686" w:type="dxa"/>
            <w:vMerge/>
            <w:tcMar/>
          </w:tcPr>
          <w:p w:rsidRPr="00DE5C60" w:rsidR="00C36C85" w:rsidP="008F1341" w:rsidRDefault="00C36C85" w14:paraId="5DAB6C7B" w14:textId="77777777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</w:p>
        </w:tc>
        <w:tc>
          <w:tcPr>
            <w:tcW w:w="1615" w:type="dxa"/>
            <w:shd w:val="clear" w:color="auto" w:fill="auto"/>
            <w:tcMar/>
          </w:tcPr>
          <w:p w:rsidRPr="00DE5C60" w:rsidR="00C36C85" w:rsidP="30556581" w:rsidRDefault="00C36C85" w14:paraId="02EB378F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2228" w:type="dxa"/>
            <w:gridSpan w:val="3"/>
            <w:shd w:val="clear" w:color="auto" w:fill="auto"/>
            <w:tcMar/>
          </w:tcPr>
          <w:p w:rsidRPr="00DE5C60" w:rsidR="00C36C85" w:rsidP="30556581" w:rsidRDefault="00C36C85" w14:paraId="2B7F8944" w14:textId="2AEFE104">
            <w:pPr>
              <w:numPr>
                <w:ilvl w:val="0"/>
                <w:numId w:val="14"/>
              </w:num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Basic sentence punctuation</w:t>
            </w:r>
          </w:p>
          <w:p w:rsidRPr="00DE5C60" w:rsidR="00C36C85" w:rsidP="30556581" w:rsidRDefault="00C36C85" w14:paraId="0B50E84F" w14:textId="77777777">
            <w:pPr>
              <w:numPr>
                <w:ilvl w:val="0"/>
                <w:numId w:val="14"/>
              </w:num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Handwriting</w:t>
            </w:r>
          </w:p>
          <w:p w:rsidRPr="00061CE7" w:rsidR="00C36C85" w:rsidP="00061CE7" w:rsidRDefault="00C36C85" w14:paraId="4C63E63C" w14:textId="18D87B09">
            <w:pPr>
              <w:numPr>
                <w:ilvl w:val="0"/>
                <w:numId w:val="14"/>
              </w:num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Compound sentences</w:t>
            </w:r>
          </w:p>
        </w:tc>
        <w:tc>
          <w:tcPr>
            <w:tcW w:w="4937" w:type="dxa"/>
            <w:gridSpan w:val="5"/>
            <w:shd w:val="clear" w:color="auto" w:fill="auto"/>
            <w:tcMar/>
          </w:tcPr>
          <w:p w:rsidRPr="00DE5C60" w:rsidR="00C36C85" w:rsidP="00C36C85" w:rsidRDefault="00C36C85" w14:paraId="36F83C7D" w14:textId="77777777">
            <w:pPr>
              <w:numPr>
                <w:ilvl w:val="0"/>
                <w:numId w:val="14"/>
              </w:num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 xml:space="preserve">Present information in a non-chronological report </w:t>
            </w:r>
          </w:p>
          <w:p w:rsidRPr="00DE5C60" w:rsidR="00C36C85" w:rsidP="00C36C85" w:rsidRDefault="00C36C85" w14:paraId="6C355CFA" w14:textId="77777777">
            <w:pPr>
              <w:numPr>
                <w:ilvl w:val="0"/>
                <w:numId w:val="14"/>
              </w:num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Basic sentence punctuation</w:t>
            </w:r>
          </w:p>
          <w:p w:rsidR="00C36C85" w:rsidP="00C36C85" w:rsidRDefault="00C36C85" w14:paraId="74D6785C" w14:textId="77777777">
            <w:pPr>
              <w:numPr>
                <w:ilvl w:val="0"/>
                <w:numId w:val="14"/>
              </w:numPr>
              <w:rPr>
                <w:rFonts w:ascii="Sassoon Infant Std" w:hAnsi="Sassoon Infant Std"/>
              </w:rPr>
            </w:pPr>
            <w:r w:rsidRPr="21784824">
              <w:rPr>
                <w:rFonts w:ascii="Sassoon Infant Std" w:hAnsi="Sassoon Infant Std"/>
              </w:rPr>
              <w:t>Handwriting</w:t>
            </w:r>
          </w:p>
          <w:p w:rsidRPr="00C36C85" w:rsidR="00C36C85" w:rsidP="00C36C85" w:rsidRDefault="00C36C85" w14:paraId="7B6D385A" w14:textId="282D81BA">
            <w:pPr>
              <w:numPr>
                <w:ilvl w:val="0"/>
                <w:numId w:val="14"/>
              </w:numPr>
              <w:rPr>
                <w:rFonts w:ascii="Sassoon Infant Std" w:hAnsi="Sassoon Infant Std"/>
              </w:rPr>
            </w:pPr>
            <w:r w:rsidRPr="00C36C85">
              <w:rPr>
                <w:rFonts w:ascii="Sassoon Infant Std" w:hAnsi="Sassoon Infant Std"/>
              </w:rPr>
              <w:t>Compound sentences</w:t>
            </w:r>
          </w:p>
        </w:tc>
        <w:tc>
          <w:tcPr>
            <w:tcW w:w="0" w:type="auto"/>
            <w:gridSpan w:val="3"/>
            <w:shd w:val="clear" w:color="auto" w:fill="auto"/>
            <w:tcMar/>
          </w:tcPr>
          <w:p w:rsidR="00C36C85" w:rsidP="21784824" w:rsidRDefault="00C36C85" w14:paraId="7BD36183" w14:textId="0B60FDA4">
            <w:pPr>
              <w:rPr>
                <w:rFonts w:ascii="Sassoon Infant Std" w:hAnsi="Sassoon Infant Std"/>
              </w:rPr>
            </w:pPr>
          </w:p>
        </w:tc>
        <w:tc>
          <w:tcPr>
            <w:tcW w:w="1663" w:type="dxa"/>
            <w:shd w:val="clear" w:color="auto" w:fill="auto"/>
            <w:tcMar/>
          </w:tcPr>
          <w:p w:rsidRPr="00DE5C60" w:rsidR="00C36C85" w:rsidP="30556581" w:rsidRDefault="00C36C85" w14:paraId="6A05A809" w14:textId="77777777">
            <w:pPr>
              <w:rPr>
                <w:rFonts w:ascii="Sassoon Infant Std" w:hAnsi="Sassoon Infant Std"/>
              </w:rPr>
            </w:pPr>
          </w:p>
        </w:tc>
        <w:tc>
          <w:tcPr>
            <w:tcW w:w="1663" w:type="dxa"/>
            <w:tcMar/>
          </w:tcPr>
          <w:p w:rsidRPr="00DE5C60" w:rsidR="00C36C85" w:rsidP="30556581" w:rsidRDefault="00C36C85" w14:paraId="36D07E4B" w14:textId="77777777">
            <w:pPr>
              <w:rPr>
                <w:rFonts w:ascii="Sassoon Infant Std" w:hAnsi="Sassoon Infant Std"/>
              </w:rPr>
            </w:pPr>
          </w:p>
        </w:tc>
      </w:tr>
      <w:tr w:rsidRPr="00DE5C60" w:rsidR="00C36C85" w:rsidTr="794FCA39" w14:paraId="4987AD50" w14:textId="5114CFCC">
        <w:trPr>
          <w:trHeight w:val="319"/>
        </w:trPr>
        <w:tc>
          <w:tcPr>
            <w:tcW w:w="1686" w:type="dxa"/>
            <w:shd w:val="clear" w:color="auto" w:fill="00B050"/>
            <w:tcMar/>
          </w:tcPr>
          <w:p w:rsidRPr="00DE5C60" w:rsidR="00C36C85" w:rsidP="3D8B0406" w:rsidRDefault="00C36C85" w14:paraId="63CA7B69" w14:textId="7BE8F949">
            <w:pPr>
              <w:spacing w:line="259" w:lineRule="auto"/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Class Novel</w:t>
            </w:r>
          </w:p>
          <w:p w:rsidRPr="00DE5C60" w:rsidR="00C36C85" w:rsidP="3D8B0406" w:rsidRDefault="00C36C85" w14:paraId="7B5688CD" w14:textId="3CBE7581">
            <w:pPr>
              <w:spacing w:line="259" w:lineRule="auto"/>
              <w:jc w:val="center"/>
              <w:rPr>
                <w:rFonts w:ascii="Sassoon Infant Std" w:hAnsi="Sassoon Infant Std" w:cs="Arial"/>
              </w:rPr>
            </w:pPr>
          </w:p>
        </w:tc>
        <w:tc>
          <w:tcPr>
            <w:tcW w:w="12250" w:type="dxa"/>
            <w:gridSpan w:val="13"/>
            <w:shd w:val="clear" w:color="auto" w:fill="auto"/>
            <w:tcMar/>
          </w:tcPr>
          <w:p w:rsidRPr="00DE5C60" w:rsidR="00C36C85" w:rsidP="0D6414E5" w:rsidRDefault="00C36C85" w14:paraId="59102710" w14:textId="3249048B">
            <w:pPr>
              <w:jc w:val="center"/>
            </w:pPr>
            <w:r w:rsidRPr="794FCA39" w:rsidR="00C36C85">
              <w:rPr>
                <w:rFonts w:ascii="Sassoon Infant Std" w:hAnsi="Sassoon Infant Std" w:eastAsia="Sassoon Infant Std" w:cs="Sassoon Infant Std"/>
              </w:rPr>
              <w:t xml:space="preserve">Anisha the </w:t>
            </w:r>
            <w:r w:rsidRPr="794FCA39" w:rsidR="189B57F9">
              <w:rPr>
                <w:rFonts w:ascii="Sassoon Infant Std" w:hAnsi="Sassoon Infant Std" w:eastAsia="Sassoon Infant Std" w:cs="Sassoon Infant Std"/>
              </w:rPr>
              <w:t>Detective</w:t>
            </w:r>
            <w:r w:rsidRPr="794FCA39" w:rsidR="00C36C85">
              <w:rPr>
                <w:rFonts w:ascii="Sassoon Infant Std" w:hAnsi="Sassoon Infant Std" w:eastAsia="Sassoon Infant Std" w:cs="Sassoon Infant Std"/>
              </w:rPr>
              <w:t xml:space="preserve"> – Serena Patel</w:t>
            </w:r>
          </w:p>
        </w:tc>
        <w:tc>
          <w:tcPr>
            <w:tcW w:w="1663" w:type="dxa"/>
            <w:tcMar/>
          </w:tcPr>
          <w:p w:rsidRPr="0D6414E5" w:rsidR="00C36C85" w:rsidP="0D6414E5" w:rsidRDefault="00C36C85" w14:paraId="267495A9" w14:textId="77777777">
            <w:pPr>
              <w:jc w:val="center"/>
              <w:rPr>
                <w:rFonts w:ascii="Sassoon Infant Std" w:hAnsi="Sassoon Infant Std" w:eastAsia="Sassoon Infant Std" w:cs="Sassoon Infant Std"/>
              </w:rPr>
            </w:pPr>
          </w:p>
        </w:tc>
      </w:tr>
      <w:tr w:rsidRPr="00DE5C60" w:rsidR="00C36C85" w:rsidTr="794FCA39" w14:paraId="0D6123E3" w14:textId="7FF45533">
        <w:trPr>
          <w:trHeight w:val="625"/>
        </w:trPr>
        <w:tc>
          <w:tcPr>
            <w:tcW w:w="1686" w:type="dxa"/>
            <w:shd w:val="clear" w:color="auto" w:fill="00B050"/>
            <w:tcMar/>
          </w:tcPr>
          <w:p w:rsidRPr="00DE5C60" w:rsidR="00C36C85" w:rsidP="30556581" w:rsidRDefault="00C36C85" w14:paraId="7AF1ECB3" w14:textId="04FAE2FA">
            <w:pPr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Reading</w:t>
            </w:r>
          </w:p>
        </w:tc>
        <w:tc>
          <w:tcPr>
            <w:tcW w:w="1615" w:type="dxa"/>
            <w:shd w:val="clear" w:color="auto" w:fill="auto"/>
            <w:tcMar/>
          </w:tcPr>
          <w:p w:rsidRPr="00DE5C60" w:rsidR="00C36C85" w:rsidP="30556581" w:rsidRDefault="00C36C85" w14:paraId="5A39BBE3" w14:textId="11D0A81D">
            <w:pPr>
              <w:rPr>
                <w:rFonts w:ascii="Sassoon Infant Std" w:hAnsi="Sassoon Infant Std" w:cs="Arial"/>
              </w:rPr>
            </w:pPr>
          </w:p>
        </w:tc>
        <w:tc>
          <w:tcPr>
            <w:tcW w:w="2228" w:type="dxa"/>
            <w:gridSpan w:val="3"/>
            <w:shd w:val="clear" w:color="auto" w:fill="auto"/>
            <w:tcMar/>
          </w:tcPr>
          <w:p w:rsidRPr="00DE5C60" w:rsidR="00C36C85" w:rsidP="4A33D084" w:rsidRDefault="00C36C85" w14:paraId="4A016E03" w14:textId="1943CF0E">
            <w:pPr>
              <w:spacing w:line="259" w:lineRule="auto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Comprehension practise</w:t>
            </w:r>
          </w:p>
        </w:tc>
        <w:tc>
          <w:tcPr>
            <w:tcW w:w="1694" w:type="dxa"/>
            <w:gridSpan w:val="2"/>
            <w:shd w:val="clear" w:color="auto" w:fill="auto"/>
            <w:tcMar/>
          </w:tcPr>
          <w:p w:rsidRPr="00DE5C60" w:rsidR="00C36C85" w:rsidP="4A33D084" w:rsidRDefault="00C36C85" w14:paraId="6720917F" w14:textId="41FBE079">
            <w:pPr>
              <w:spacing w:line="259" w:lineRule="auto"/>
              <w:rPr>
                <w:rFonts w:ascii="Sassoon Infant Std" w:hAnsi="Sassoon Infant Std" w:cs="Arial"/>
              </w:rPr>
            </w:pPr>
            <w:r w:rsidRPr="21784824">
              <w:rPr>
                <w:rFonts w:ascii="Sassoon Infant Std" w:hAnsi="Sassoon Infant Std" w:cs="Arial"/>
              </w:rPr>
              <w:t xml:space="preserve">Talk for Reading My Family </w:t>
            </w:r>
          </w:p>
        </w:tc>
        <w:tc>
          <w:tcPr>
            <w:tcW w:w="1695" w:type="dxa"/>
            <w:gridSpan w:val="2"/>
            <w:shd w:val="clear" w:color="auto" w:fill="auto"/>
            <w:tcMar/>
          </w:tcPr>
          <w:p w:rsidRPr="00DE5C60" w:rsidR="00C36C85" w:rsidP="30556581" w:rsidRDefault="00C36C85" w14:paraId="720DB28D" w14:textId="086D2870">
            <w:pPr>
              <w:spacing w:line="259" w:lineRule="auto"/>
              <w:rPr>
                <w:rFonts w:ascii="Sassoon Infant Std" w:hAnsi="Sassoon Infant Std" w:cs="Arial"/>
              </w:rPr>
            </w:pPr>
            <w:r w:rsidRPr="21784824">
              <w:rPr>
                <w:rFonts w:ascii="Sassoon Infant Std" w:hAnsi="Sassoon Infant Std" w:cs="Arial"/>
              </w:rPr>
              <w:t>Targeted reading skills (PiXL)</w:t>
            </w:r>
          </w:p>
        </w:tc>
        <w:tc>
          <w:tcPr>
            <w:tcW w:w="1548" w:type="dxa"/>
            <w:shd w:val="clear" w:color="auto" w:fill="auto"/>
            <w:tcMar/>
          </w:tcPr>
          <w:p w:rsidRPr="00DE5C60" w:rsidR="00C36C85" w:rsidP="30556581" w:rsidRDefault="00C36C85" w14:paraId="394C9602" w14:textId="1CE9F547">
            <w:pPr>
              <w:spacing w:line="259" w:lineRule="auto"/>
              <w:rPr>
                <w:rFonts w:ascii="Sassoon Infant Std" w:hAnsi="Sassoon Infant Std" w:cs="Arial"/>
              </w:rPr>
            </w:pPr>
            <w:r w:rsidRPr="21784824">
              <w:rPr>
                <w:rFonts w:ascii="Sassoon Infant Std" w:hAnsi="Sassoon Infant Std" w:cs="Arial"/>
              </w:rPr>
              <w:t>Information texts – Matter</w:t>
            </w:r>
          </w:p>
        </w:tc>
        <w:tc>
          <w:tcPr>
            <w:tcW w:w="1807" w:type="dxa"/>
            <w:gridSpan w:val="3"/>
            <w:shd w:val="clear" w:color="auto" w:fill="auto"/>
            <w:tcMar/>
          </w:tcPr>
          <w:p w:rsidRPr="00DE5C60" w:rsidR="00C36C85" w:rsidP="30556581" w:rsidRDefault="00C36C85" w14:paraId="41C8F396" w14:textId="41EC8E9C">
            <w:pPr>
              <w:spacing w:line="259" w:lineRule="auto"/>
              <w:rPr>
                <w:rFonts w:ascii="Sassoon Infant Std" w:hAnsi="Sassoon Infant Std" w:cs="Arial"/>
              </w:rPr>
            </w:pPr>
            <w:r w:rsidRPr="21784824">
              <w:rPr>
                <w:rFonts w:ascii="Sassoon Infant Std" w:hAnsi="Sassoon Infant Std" w:cs="Arial"/>
              </w:rPr>
              <w:t xml:space="preserve">Halima Aden </w:t>
            </w:r>
          </w:p>
        </w:tc>
        <w:tc>
          <w:tcPr>
            <w:tcW w:w="0" w:type="auto"/>
            <w:shd w:val="clear" w:color="auto" w:fill="auto"/>
            <w:tcMar/>
          </w:tcPr>
          <w:p w:rsidR="00C36C85" w:rsidP="21784824" w:rsidRDefault="00C36C85" w14:paraId="661ACFDA" w14:textId="30249E50">
            <w:pPr>
              <w:rPr>
                <w:rFonts w:ascii="Sassoon Infant Std" w:hAnsi="Sassoon Infant Std" w:cs="Arial"/>
              </w:rPr>
            </w:pPr>
          </w:p>
        </w:tc>
        <w:tc>
          <w:tcPr>
            <w:tcW w:w="0" w:type="auto"/>
            <w:tcMar/>
          </w:tcPr>
          <w:p w:rsidRPr="21784824" w:rsidR="00C36C85" w:rsidP="21784824" w:rsidRDefault="00C36C85" w14:paraId="5B758654" w14:textId="07DA247B">
            <w:pPr>
              <w:rPr>
                <w:rFonts w:ascii="Sassoon Infant Std" w:hAnsi="Sassoon Infant Std" w:cs="Arial"/>
              </w:rPr>
            </w:pPr>
            <w:r w:rsidRPr="21784824">
              <w:rPr>
                <w:rFonts w:ascii="Sassoon Infant Std" w:hAnsi="Sassoon Infant Std" w:cs="Arial"/>
              </w:rPr>
              <w:t>Rama and Sita</w:t>
            </w:r>
          </w:p>
        </w:tc>
      </w:tr>
      <w:tr w:rsidRPr="00DE5C60" w:rsidR="00C36C85" w:rsidTr="794FCA39" w14:paraId="5AA96C86" w14:textId="75BCDBC3">
        <w:trPr>
          <w:trHeight w:val="2042"/>
        </w:trPr>
        <w:tc>
          <w:tcPr>
            <w:tcW w:w="1686" w:type="dxa"/>
            <w:vMerge w:val="restart"/>
            <w:shd w:val="clear" w:color="auto" w:fill="0070C0"/>
            <w:tcMar/>
          </w:tcPr>
          <w:p w:rsidRPr="00DE5C60" w:rsidR="00C36C85" w:rsidP="30556581" w:rsidRDefault="00C36C85" w14:paraId="4640BA28" w14:textId="77777777">
            <w:pPr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Maths</w:t>
            </w:r>
          </w:p>
        </w:tc>
        <w:tc>
          <w:tcPr>
            <w:tcW w:w="1615" w:type="dxa"/>
            <w:shd w:val="clear" w:color="auto" w:fill="auto"/>
            <w:tcMar/>
            <w:vAlign w:val="center"/>
          </w:tcPr>
          <w:p w:rsidRPr="00DE5C60" w:rsidR="00C36C85" w:rsidP="30556581" w:rsidRDefault="00C36C85" w14:paraId="0D0B940D" w14:textId="549BB19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Recap week</w:t>
            </w:r>
          </w:p>
        </w:tc>
        <w:tc>
          <w:tcPr>
            <w:tcW w:w="2228" w:type="dxa"/>
            <w:gridSpan w:val="3"/>
            <w:shd w:val="clear" w:color="auto" w:fill="auto"/>
            <w:tcMar/>
            <w:vAlign w:val="center"/>
          </w:tcPr>
          <w:p w:rsidRPr="00DE5C60" w:rsidR="00C36C85" w:rsidP="3D8B0406" w:rsidRDefault="00C36C85" w14:paraId="6AB457B4" w14:textId="5B87F301">
            <w:pPr>
              <w:spacing w:line="259" w:lineRule="auto"/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PV to 1,000</w:t>
            </w:r>
          </w:p>
        </w:tc>
        <w:tc>
          <w:tcPr>
            <w:tcW w:w="1694" w:type="dxa"/>
            <w:gridSpan w:val="2"/>
            <w:shd w:val="clear" w:color="auto" w:fill="auto"/>
            <w:tcMar/>
            <w:vAlign w:val="center"/>
          </w:tcPr>
          <w:p w:rsidRPr="00DE5C60" w:rsidR="00C36C85" w:rsidP="3D8B0406" w:rsidRDefault="00C36C85" w14:paraId="742E7AFE" w14:textId="0939D299">
            <w:pPr>
              <w:spacing w:line="259" w:lineRule="auto"/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PV partitioning to 1,000</w:t>
            </w:r>
          </w:p>
        </w:tc>
        <w:tc>
          <w:tcPr>
            <w:tcW w:w="1695" w:type="dxa"/>
            <w:gridSpan w:val="2"/>
            <w:shd w:val="clear" w:color="auto" w:fill="auto"/>
            <w:tcMar/>
            <w:vAlign w:val="center"/>
          </w:tcPr>
          <w:p w:rsidRPr="00DE5C60" w:rsidR="00C36C85" w:rsidP="3D8B0406" w:rsidRDefault="00C36C85" w14:paraId="39F6CE94" w14:textId="2C9943E9">
            <w:pPr>
              <w:spacing w:line="259" w:lineRule="auto"/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Estimating, comparing and ordering to 10,000</w:t>
            </w:r>
          </w:p>
        </w:tc>
        <w:tc>
          <w:tcPr>
            <w:tcW w:w="1548" w:type="dxa"/>
            <w:shd w:val="clear" w:color="auto" w:fill="auto"/>
            <w:tcMar/>
            <w:vAlign w:val="center"/>
          </w:tcPr>
          <w:p w:rsidRPr="00DE5C60" w:rsidR="00C36C85" w:rsidP="3D8B0406" w:rsidRDefault="00C36C85" w14:paraId="0F32A25C" w14:textId="58FBDF83">
            <w:pPr>
              <w:spacing w:line="259" w:lineRule="auto"/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Roman numerals</w:t>
            </w:r>
          </w:p>
        </w:tc>
        <w:tc>
          <w:tcPr>
            <w:tcW w:w="1807" w:type="dxa"/>
            <w:gridSpan w:val="3"/>
            <w:shd w:val="clear" w:color="auto" w:fill="auto"/>
            <w:tcMar/>
            <w:vAlign w:val="center"/>
          </w:tcPr>
          <w:p w:rsidRPr="00DE5C60" w:rsidR="00C36C85" w:rsidP="30556581" w:rsidRDefault="00C36C85" w14:paraId="68BD3722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Addition and Subtraction</w:t>
            </w:r>
          </w:p>
          <w:p w:rsidRPr="00DE5C60" w:rsidR="00C36C85" w:rsidP="30556581" w:rsidRDefault="00C36C85" w14:paraId="3478B814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 xml:space="preserve">Add and subtract using mental methods fluently </w:t>
            </w:r>
          </w:p>
        </w:tc>
        <w:tc>
          <w:tcPr>
            <w:tcW w:w="3326" w:type="dxa"/>
            <w:gridSpan w:val="2"/>
            <w:shd w:val="clear" w:color="auto" w:fill="auto"/>
            <w:tcMar/>
            <w:vAlign w:val="center"/>
          </w:tcPr>
          <w:p w:rsidRPr="00DE5C60" w:rsidR="00C36C85" w:rsidP="30556581" w:rsidRDefault="00C36C85" w14:paraId="20B0579D" w14:textId="77777777">
            <w:pPr>
              <w:rPr>
                <w:rFonts w:ascii="Sassoon Infant Std" w:hAnsi="Sassoon Infant Std"/>
              </w:rPr>
            </w:pPr>
          </w:p>
          <w:p w:rsidRPr="00DE5C60" w:rsidR="00C36C85" w:rsidP="00C36C85" w:rsidRDefault="00C36C85" w14:paraId="34E3BB4B" w14:textId="342C406D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Addition and Subtraction</w:t>
            </w:r>
          </w:p>
          <w:p w:rsidRPr="00DE5C60" w:rsidR="00C36C85" w:rsidP="00C36C85" w:rsidRDefault="00C36C85" w14:paraId="6947C485" w14:textId="1F94F2D5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Add and subtract numbers with up to 4 digits using formal written methods</w:t>
            </w:r>
          </w:p>
        </w:tc>
      </w:tr>
      <w:tr w:rsidRPr="00DE5C60" w:rsidR="00C36C85" w:rsidTr="794FCA39" w14:paraId="63FFAF22" w14:textId="42EB0249">
        <w:trPr>
          <w:trHeight w:val="2042"/>
        </w:trPr>
        <w:tc>
          <w:tcPr>
            <w:tcW w:w="1686" w:type="dxa"/>
            <w:vMerge/>
            <w:tcMar/>
          </w:tcPr>
          <w:p w:rsidRPr="00DE5C60" w:rsidR="00C36C85" w:rsidP="004F34B2" w:rsidRDefault="00C36C85" w14:paraId="0E27B00A" w14:textId="77777777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</w:p>
        </w:tc>
        <w:tc>
          <w:tcPr>
            <w:tcW w:w="8780" w:type="dxa"/>
            <w:gridSpan w:val="9"/>
            <w:shd w:val="clear" w:color="auto" w:fill="auto"/>
            <w:tcMar/>
            <w:vAlign w:val="center"/>
          </w:tcPr>
          <w:p w:rsidRPr="00DE5C60" w:rsidR="00C36C85" w:rsidP="30556581" w:rsidRDefault="00C36C85" w14:paraId="33AF2AA1" w14:textId="737CBF62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• R</w:t>
            </w:r>
            <w:r w:rsidRPr="00DE5C60">
              <w:rPr>
                <w:rFonts w:ascii="Sassoon Infant Std" w:hAnsi="Sassoon Infant Std"/>
              </w:rPr>
              <w:t>ecognise the place value of each digit in a four-digit number (1,000s, 100s, 10s, and 1s), order and compare numbers beyond 1,000</w:t>
            </w:r>
          </w:p>
          <w:p w:rsidRPr="00DE5C60" w:rsidR="00C36C85" w:rsidP="30556581" w:rsidRDefault="00C36C85" w14:paraId="537A74CE" w14:textId="5CE00678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• I</w:t>
            </w:r>
            <w:r w:rsidRPr="00DE5C60">
              <w:rPr>
                <w:rFonts w:ascii="Sassoon Infant Std" w:hAnsi="Sassoon Infant Std"/>
              </w:rPr>
              <w:t>dentify, represent and estimate numbers using different representations</w:t>
            </w:r>
          </w:p>
          <w:p w:rsidRPr="00DE5C60" w:rsidR="00C36C85" w:rsidP="30556581" w:rsidRDefault="00C36C85" w14:paraId="53EFEC35" w14:textId="716B2F41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• R</w:t>
            </w:r>
            <w:r w:rsidRPr="00DE5C60">
              <w:rPr>
                <w:rFonts w:ascii="Sassoon Infant Std" w:hAnsi="Sassoon Infant Std"/>
              </w:rPr>
              <w:t>ound any number to the nearest 10, 100 or 1,000</w:t>
            </w:r>
          </w:p>
          <w:p w:rsidRPr="00DE5C60" w:rsidR="00C36C85" w:rsidP="30556581" w:rsidRDefault="00C36C85" w14:paraId="332B97CF" w14:textId="3B7988C9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• F</w:t>
            </w:r>
            <w:r w:rsidRPr="00DE5C60">
              <w:rPr>
                <w:rFonts w:ascii="Sassoon Infant Std" w:hAnsi="Sassoon Infant Std"/>
              </w:rPr>
              <w:t>ind 1,000 more or less than a given number</w:t>
            </w:r>
          </w:p>
        </w:tc>
        <w:tc>
          <w:tcPr>
            <w:tcW w:w="5133" w:type="dxa"/>
            <w:gridSpan w:val="5"/>
            <w:shd w:val="clear" w:color="auto" w:fill="auto"/>
            <w:tcMar/>
            <w:vAlign w:val="center"/>
          </w:tcPr>
          <w:p w:rsidRPr="00DE5C60" w:rsidR="00C36C85" w:rsidP="30556581" w:rsidRDefault="00C36C85" w14:paraId="1A2D934B" w14:textId="64E5F371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• A</w:t>
            </w:r>
            <w:r w:rsidRPr="00DE5C60">
              <w:rPr>
                <w:rFonts w:ascii="Sassoon Infant Std" w:hAnsi="Sassoon Infant Std"/>
              </w:rPr>
              <w:t>dd and subtract numbers with up to 4 digits using the formal written methods of columnar addition and subtraction where appropriate</w:t>
            </w:r>
          </w:p>
          <w:p w:rsidRPr="00DE5C60" w:rsidR="00C36C85" w:rsidP="30556581" w:rsidRDefault="00C36C85" w14:paraId="61786FB2" w14:textId="49B8D476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• E</w:t>
            </w:r>
            <w:r w:rsidRPr="00DE5C60">
              <w:rPr>
                <w:rFonts w:ascii="Sassoon Infant Std" w:hAnsi="Sassoon Infant Std"/>
              </w:rPr>
              <w:t>stimate and use inverse operations to check answers to a calculation</w:t>
            </w:r>
          </w:p>
          <w:p w:rsidRPr="00DE5C60" w:rsidR="00C36C85" w:rsidP="30556581" w:rsidRDefault="00C36C85" w14:paraId="138C91D1" w14:textId="31A74E4E">
            <w:pPr>
              <w:rPr>
                <w:rFonts w:ascii="Sassoon Infant Std" w:hAnsi="Sassoon Infant Std"/>
              </w:rPr>
            </w:pPr>
            <w:r>
              <w:rPr>
                <w:rFonts w:ascii="Sassoon Infant Std" w:hAnsi="Sassoon Infant Std"/>
              </w:rPr>
              <w:t>• S</w:t>
            </w:r>
            <w:r w:rsidRPr="00DE5C60">
              <w:rPr>
                <w:rFonts w:ascii="Sassoon Infant Std" w:hAnsi="Sassoon Infant Std"/>
              </w:rPr>
              <w:t>olve addition and subtraction two-step problems in contexts, deciding which operations and methods to use and why</w:t>
            </w:r>
          </w:p>
          <w:p w:rsidRPr="00DE5C60" w:rsidR="00C36C85" w:rsidP="30556581" w:rsidRDefault="00C36C85" w14:paraId="4CC38DCD" w14:textId="5AEEBB19">
            <w:pPr>
              <w:rPr>
                <w:rFonts w:ascii="Sassoon Infant Std" w:hAnsi="Sassoon Infant Std"/>
              </w:rPr>
            </w:pPr>
          </w:p>
        </w:tc>
      </w:tr>
      <w:tr w:rsidRPr="00DE5C60" w:rsidR="00C36C85" w:rsidTr="794FCA39" w14:paraId="52D5A605" w14:textId="1CCA2AF3">
        <w:trPr>
          <w:trHeight w:val="872"/>
        </w:trPr>
        <w:tc>
          <w:tcPr>
            <w:tcW w:w="1686" w:type="dxa"/>
            <w:vMerge w:val="restart"/>
            <w:shd w:val="clear" w:color="auto" w:fill="7030A0"/>
            <w:tcMar/>
          </w:tcPr>
          <w:p w:rsidRPr="00DE5C60" w:rsidR="00C36C85" w:rsidP="00061CE7" w:rsidRDefault="00C36C85" w14:paraId="63782C29" w14:textId="2AA2390B">
            <w:pPr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Science</w:t>
            </w:r>
          </w:p>
        </w:tc>
        <w:tc>
          <w:tcPr>
            <w:tcW w:w="1615" w:type="dxa"/>
            <w:shd w:val="clear" w:color="auto" w:fill="D9D9D9" w:themeFill="background1" w:themeFillShade="D9"/>
            <w:tcMar/>
          </w:tcPr>
          <w:p w:rsidRPr="00DE5C60" w:rsidR="00C36C85" w:rsidP="00061CE7" w:rsidRDefault="00C36C85" w14:paraId="4B94D5A5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2228" w:type="dxa"/>
            <w:gridSpan w:val="3"/>
            <w:shd w:val="clear" w:color="auto" w:fill="D9D9D9" w:themeFill="background1" w:themeFillShade="D9"/>
            <w:tcMar/>
          </w:tcPr>
          <w:p w:rsidRPr="00DE5C60" w:rsidR="00C36C85" w:rsidP="00061CE7" w:rsidRDefault="00C36C85" w14:paraId="3DEEC669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1694" w:type="dxa"/>
            <w:gridSpan w:val="2"/>
            <w:shd w:val="clear" w:color="auto" w:fill="D9D9D9" w:themeFill="background1" w:themeFillShade="D9"/>
            <w:tcMar/>
            <w:vAlign w:val="center"/>
          </w:tcPr>
          <w:p w:rsidRPr="00DE5C60" w:rsidR="00C36C85" w:rsidP="00061CE7" w:rsidRDefault="00C36C85" w14:paraId="3656B9AB" w14:textId="77777777">
            <w:pPr>
              <w:rPr>
                <w:rFonts w:ascii="Sassoon Infant Std" w:hAnsi="Sassoon Infant Std"/>
              </w:rPr>
            </w:pPr>
          </w:p>
        </w:tc>
        <w:tc>
          <w:tcPr>
            <w:tcW w:w="3243" w:type="dxa"/>
            <w:gridSpan w:val="3"/>
            <w:shd w:val="clear" w:color="auto" w:fill="auto"/>
            <w:tcMar/>
          </w:tcPr>
          <w:p w:rsidRPr="00DE5C60" w:rsidR="00C36C85" w:rsidP="00061CE7" w:rsidRDefault="00C36C85" w14:paraId="05D936F4" w14:textId="77777777">
            <w:pPr>
              <w:rPr>
                <w:rFonts w:ascii="Sassoon Infant Std" w:hAnsi="Sassoon Infant Std"/>
              </w:rPr>
            </w:pPr>
            <w:r w:rsidRPr="0075646D">
              <w:rPr>
                <w:rFonts w:ascii="Sassoon Infant Std" w:hAnsi="Sassoon Infant Std"/>
              </w:rPr>
              <w:t>States of matter (includes a science day)</w:t>
            </w:r>
          </w:p>
          <w:p w:rsidRPr="00DE5C60" w:rsidR="00C36C85" w:rsidP="00061CE7" w:rsidRDefault="00C36C85" w14:paraId="00595A8D" w14:textId="791DED94">
            <w:pPr>
              <w:rPr>
                <w:rFonts w:ascii="Sassoon Infant Std" w:hAnsi="Sassoon Infant Std"/>
              </w:rPr>
            </w:pPr>
          </w:p>
        </w:tc>
        <w:tc>
          <w:tcPr>
            <w:tcW w:w="3470" w:type="dxa"/>
            <w:gridSpan w:val="4"/>
            <w:shd w:val="clear" w:color="auto" w:fill="D9D9D9" w:themeFill="background1" w:themeFillShade="D9"/>
            <w:tcMar/>
            <w:vAlign w:val="center"/>
          </w:tcPr>
          <w:p w:rsidRPr="00DE5C60" w:rsidR="00C36C85" w:rsidP="00061CE7" w:rsidRDefault="00C36C85" w14:paraId="28D47D6D" w14:textId="0C3036C9">
            <w:pPr>
              <w:rPr>
                <w:rFonts w:ascii="Sassoon Infant Std" w:hAnsi="Sassoon Infant Std"/>
              </w:rPr>
            </w:pPr>
          </w:p>
        </w:tc>
        <w:tc>
          <w:tcPr>
            <w:tcW w:w="1663" w:type="dxa"/>
            <w:shd w:val="clear" w:color="auto" w:fill="D9D9D9" w:themeFill="background1" w:themeFillShade="D9"/>
            <w:tcMar/>
          </w:tcPr>
          <w:p w:rsidRPr="00DE5C60" w:rsidR="00C36C85" w:rsidP="00061CE7" w:rsidRDefault="00C36C85" w14:paraId="12DE624E" w14:textId="77777777">
            <w:pPr>
              <w:rPr>
                <w:rFonts w:ascii="Sassoon Infant Std" w:hAnsi="Sassoon Infant Std"/>
              </w:rPr>
            </w:pPr>
          </w:p>
        </w:tc>
      </w:tr>
      <w:tr w:rsidRPr="00DE5C60" w:rsidR="00C36C85" w:rsidTr="794FCA39" w14:paraId="4F170628" w14:textId="57898956">
        <w:trPr>
          <w:trHeight w:val="1268"/>
        </w:trPr>
        <w:tc>
          <w:tcPr>
            <w:tcW w:w="1686" w:type="dxa"/>
            <w:vMerge/>
            <w:tcMar/>
          </w:tcPr>
          <w:p w:rsidRPr="00DE5C60" w:rsidR="00C36C85" w:rsidP="004F34B2" w:rsidRDefault="00C36C85" w14:paraId="62486C05" w14:textId="77777777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</w:p>
        </w:tc>
        <w:tc>
          <w:tcPr>
            <w:tcW w:w="12250" w:type="dxa"/>
            <w:gridSpan w:val="13"/>
            <w:shd w:val="clear" w:color="auto" w:fill="auto"/>
            <w:tcMar/>
          </w:tcPr>
          <w:p w:rsidRPr="00DE5C60" w:rsidR="00C36C85" w:rsidP="30556581" w:rsidRDefault="00C36C85" w14:paraId="697D279C" w14:textId="71E1143F">
            <w:pPr>
              <w:spacing w:line="259" w:lineRule="auto"/>
              <w:rPr>
                <w:rFonts w:ascii="Sassoon Infant Std" w:hAnsi="Sassoon Infant Std" w:eastAsia="Segoe UI" w:cs="Segoe UI"/>
                <w:color w:val="000000" w:themeColor="text1"/>
              </w:rPr>
            </w:pPr>
            <w:r w:rsidRPr="00DE5C60">
              <w:rPr>
                <w:rFonts w:ascii="Sassoon Infant Std" w:hAnsi="Sassoon Infant Std" w:eastAsia="Segoe UI" w:cs="Segoe UI"/>
                <w:color w:val="000000" w:themeColor="text1"/>
              </w:rPr>
              <w:t xml:space="preserve">Compare and group materials together, according to whether they are solids, liquids or gases. </w:t>
            </w:r>
          </w:p>
          <w:p w:rsidRPr="00DE5C60" w:rsidR="00C36C85" w:rsidP="30556581" w:rsidRDefault="00C36C85" w14:paraId="51803A2E" w14:textId="3A01C2BB">
            <w:pPr>
              <w:spacing w:line="259" w:lineRule="auto"/>
              <w:rPr>
                <w:rFonts w:ascii="Sassoon Infant Std" w:hAnsi="Sassoon Infant Std" w:eastAsia="Segoe UI" w:cs="Segoe UI"/>
                <w:color w:val="000000" w:themeColor="text1"/>
              </w:rPr>
            </w:pPr>
            <w:r w:rsidRPr="00DE5C60">
              <w:rPr>
                <w:rFonts w:ascii="Sassoon Infant Std" w:hAnsi="Sassoon Infant Std" w:eastAsia="Segoe UI" w:cs="Segoe UI"/>
                <w:color w:val="000000" w:themeColor="text1"/>
              </w:rPr>
              <w:t>Observe that some materials change state when they are heated or cooled, and measure or research the temperature at which this happens in degrees Celsius (°C).</w:t>
            </w:r>
          </w:p>
          <w:p w:rsidRPr="00DE5C60" w:rsidR="00C36C85" w:rsidP="30556581" w:rsidRDefault="00C36C85" w14:paraId="4101652C" w14:textId="02D14627">
            <w:pPr>
              <w:spacing w:line="259" w:lineRule="auto"/>
              <w:rPr>
                <w:rFonts w:ascii="Sassoon Infant Std" w:hAnsi="Sassoon Infant Std" w:eastAsia="Segoe UI" w:cs="Segoe UI"/>
                <w:color w:val="000000" w:themeColor="text1"/>
              </w:rPr>
            </w:pPr>
            <w:r w:rsidRPr="00DE5C60">
              <w:rPr>
                <w:rFonts w:ascii="Sassoon Infant Std" w:hAnsi="Sassoon Infant Std" w:eastAsia="Segoe UI" w:cs="Segoe UI"/>
                <w:color w:val="000000" w:themeColor="text1"/>
              </w:rPr>
              <w:t xml:space="preserve"> Identify the part played by evaporation and condensation in the water cycle and associate the rate of evaporation with temperature</w:t>
            </w:r>
          </w:p>
        </w:tc>
        <w:tc>
          <w:tcPr>
            <w:tcW w:w="1663" w:type="dxa"/>
            <w:tcMar/>
          </w:tcPr>
          <w:p w:rsidRPr="00DE5C60" w:rsidR="00C36C85" w:rsidP="30556581" w:rsidRDefault="00C36C85" w14:paraId="52669CAE" w14:textId="77777777">
            <w:pPr>
              <w:spacing w:line="259" w:lineRule="auto"/>
              <w:rPr>
                <w:rFonts w:ascii="Sassoon Infant Std" w:hAnsi="Sassoon Infant Std" w:eastAsia="Segoe UI" w:cs="Segoe UI"/>
                <w:color w:val="000000" w:themeColor="text1"/>
              </w:rPr>
            </w:pPr>
          </w:p>
        </w:tc>
      </w:tr>
      <w:tr w:rsidRPr="00DE5C60" w:rsidR="00C36C85" w:rsidTr="794FCA39" w14:paraId="3C28224A" w14:textId="4DF065FE">
        <w:trPr>
          <w:trHeight w:val="329"/>
        </w:trPr>
        <w:tc>
          <w:tcPr>
            <w:tcW w:w="1686" w:type="dxa"/>
            <w:shd w:val="clear" w:color="auto" w:fill="FF0066"/>
            <w:tcMar/>
          </w:tcPr>
          <w:p w:rsidRPr="00DE5C60" w:rsidR="00C36C85" w:rsidP="004F34B2" w:rsidRDefault="00C36C85" w14:paraId="66CA0488" w14:textId="0B752C61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  <w:r>
              <w:rPr>
                <w:rFonts w:ascii="Sassoon Infant Std" w:hAnsi="Sassoon Infant Std" w:cs="Arial"/>
                <w:sz w:val="28"/>
                <w:szCs w:val="28"/>
              </w:rPr>
              <w:t xml:space="preserve">Computing </w:t>
            </w:r>
          </w:p>
        </w:tc>
        <w:tc>
          <w:tcPr>
            <w:tcW w:w="12250" w:type="dxa"/>
            <w:gridSpan w:val="13"/>
            <w:shd w:val="clear" w:color="auto" w:fill="auto"/>
            <w:tcMar/>
          </w:tcPr>
          <w:p w:rsidRPr="00DE5C60" w:rsidR="00C36C85" w:rsidP="00061CE7" w:rsidRDefault="00C36C85" w14:paraId="6F1CBA68" w14:textId="66E4AD4D">
            <w:pPr>
              <w:spacing w:line="259" w:lineRule="auto"/>
              <w:jc w:val="center"/>
              <w:rPr>
                <w:rFonts w:ascii="Sassoon Infant Std" w:hAnsi="Sassoon Infant Std" w:eastAsia="Segoe UI" w:cs="Segoe UI"/>
                <w:color w:val="000000" w:themeColor="text1"/>
              </w:rPr>
            </w:pPr>
            <w:r>
              <w:rPr>
                <w:rFonts w:ascii="Sassoon Infant Std" w:hAnsi="Sassoon Infant Std" w:eastAsia="Segoe UI" w:cs="Segoe UI"/>
                <w:color w:val="000000" w:themeColor="text1"/>
              </w:rPr>
              <w:t>4.1 Coding</w:t>
            </w:r>
          </w:p>
        </w:tc>
        <w:tc>
          <w:tcPr>
            <w:tcW w:w="1663" w:type="dxa"/>
            <w:tcMar/>
          </w:tcPr>
          <w:p w:rsidR="00C36C85" w:rsidP="00061CE7" w:rsidRDefault="00C36C85" w14:paraId="1A859CD7" w14:textId="77777777">
            <w:pPr>
              <w:spacing w:line="259" w:lineRule="auto"/>
              <w:jc w:val="center"/>
              <w:rPr>
                <w:rFonts w:ascii="Sassoon Infant Std" w:hAnsi="Sassoon Infant Std" w:eastAsia="Segoe UI" w:cs="Segoe UI"/>
                <w:color w:val="000000" w:themeColor="text1"/>
              </w:rPr>
            </w:pPr>
          </w:p>
        </w:tc>
      </w:tr>
      <w:tr w:rsidRPr="00DE5C60" w:rsidR="00C36C85" w:rsidTr="794FCA39" w14:paraId="73A89FF1" w14:textId="3CBA1FD5">
        <w:trPr>
          <w:trHeight w:val="296"/>
        </w:trPr>
        <w:tc>
          <w:tcPr>
            <w:tcW w:w="1686" w:type="dxa"/>
            <w:vMerge w:val="restart"/>
            <w:shd w:val="clear" w:color="auto" w:fill="FF3300"/>
            <w:tcMar/>
          </w:tcPr>
          <w:p w:rsidRPr="00DE5C60" w:rsidR="00C36C85" w:rsidP="30556581" w:rsidRDefault="00C36C85" w14:paraId="624C4B4B" w14:textId="77777777">
            <w:pPr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PHSE</w:t>
            </w:r>
          </w:p>
        </w:tc>
        <w:tc>
          <w:tcPr>
            <w:tcW w:w="1615" w:type="dxa"/>
            <w:vMerge w:val="restart"/>
            <w:shd w:val="clear" w:color="auto" w:fill="auto"/>
            <w:tcMar/>
            <w:vAlign w:val="center"/>
          </w:tcPr>
          <w:p w:rsidRPr="00DE5C60" w:rsidR="00C36C85" w:rsidP="30556581" w:rsidRDefault="00C36C85" w14:paraId="7DB291D9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British Values</w:t>
            </w:r>
          </w:p>
        </w:tc>
        <w:tc>
          <w:tcPr>
            <w:tcW w:w="10635" w:type="dxa"/>
            <w:gridSpan w:val="12"/>
            <w:shd w:val="clear" w:color="auto" w:fill="auto"/>
            <w:tcMar/>
            <w:vAlign w:val="center"/>
          </w:tcPr>
          <w:p w:rsidRPr="00DE5C60" w:rsidR="00C36C85" w:rsidP="30556581" w:rsidRDefault="00C36C85" w14:paraId="41744356" w14:textId="77777777">
            <w:pPr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/>
              </w:rPr>
              <w:t>Being me in my world; Learning to work in a group; Understand how rewards and consequences motivate us</w:t>
            </w:r>
          </w:p>
        </w:tc>
        <w:tc>
          <w:tcPr>
            <w:tcW w:w="1663" w:type="dxa"/>
            <w:tcMar/>
          </w:tcPr>
          <w:p w:rsidRPr="00DE5C60" w:rsidR="00C36C85" w:rsidP="30556581" w:rsidRDefault="00C36C85" w14:paraId="4B63F5DD" w14:textId="77777777">
            <w:pPr>
              <w:rPr>
                <w:rFonts w:ascii="Sassoon Infant Std" w:hAnsi="Sassoon Infant Std"/>
              </w:rPr>
            </w:pPr>
          </w:p>
        </w:tc>
      </w:tr>
      <w:tr w:rsidRPr="00DE5C60" w:rsidR="00C36C85" w:rsidTr="794FCA39" w14:paraId="7105B1D3" w14:textId="687BCE05">
        <w:trPr>
          <w:trHeight w:val="1763"/>
        </w:trPr>
        <w:tc>
          <w:tcPr>
            <w:tcW w:w="1686" w:type="dxa"/>
            <w:vMerge/>
            <w:tcMar/>
          </w:tcPr>
          <w:p w:rsidRPr="00DE5C60" w:rsidR="00C36C85" w:rsidP="004F34B2" w:rsidRDefault="00C36C85" w14:paraId="4DDBEF00" w14:textId="77777777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</w:p>
        </w:tc>
        <w:tc>
          <w:tcPr>
            <w:tcW w:w="1615" w:type="dxa"/>
            <w:vMerge/>
            <w:tcMar/>
            <w:vAlign w:val="center"/>
          </w:tcPr>
          <w:p w:rsidRPr="00DE5C60" w:rsidR="00C36C85" w:rsidP="009C158A" w:rsidRDefault="00C36C85" w14:paraId="3461D779" w14:textId="77777777">
            <w:pPr>
              <w:rPr>
                <w:rFonts w:ascii="Sassoon Infant Std" w:hAnsi="Sassoon Infant Std"/>
                <w:sz w:val="22"/>
                <w:szCs w:val="22"/>
              </w:rPr>
            </w:pPr>
          </w:p>
        </w:tc>
        <w:tc>
          <w:tcPr>
            <w:tcW w:w="10635" w:type="dxa"/>
            <w:gridSpan w:val="12"/>
            <w:shd w:val="clear" w:color="auto" w:fill="auto"/>
            <w:tcMar/>
            <w:vAlign w:val="center"/>
          </w:tcPr>
          <w:p w:rsidRPr="00DE5C60" w:rsidR="00C36C85" w:rsidP="30556581" w:rsidRDefault="00C36C85" w14:paraId="7FF1DEB3" w14:textId="6ED913D2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•</w:t>
            </w:r>
            <w:r w:rsidRPr="00DE5C60">
              <w:rPr>
                <w:rFonts w:ascii="Sassoon Infant Std" w:hAnsi="Sassoon Infant Std"/>
              </w:rPr>
              <w:tab/>
            </w:r>
            <w:r w:rsidRPr="00DE5C60">
              <w:rPr>
                <w:rFonts w:ascii="Sassoon Infant Std" w:hAnsi="Sassoon Infant Std"/>
              </w:rPr>
              <w:t>I know how good it feels to be included in a group and understand how it feels to be excluded. I try to make people feel welcome and valued (J1)</w:t>
            </w:r>
          </w:p>
          <w:p w:rsidRPr="00DE5C60" w:rsidR="00C36C85" w:rsidP="30556581" w:rsidRDefault="00C36C85" w14:paraId="2096677D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•</w:t>
            </w:r>
            <w:r w:rsidRPr="00DE5C60">
              <w:rPr>
                <w:rFonts w:ascii="Sassoon Infant Std" w:hAnsi="Sassoon Infant Std"/>
              </w:rPr>
              <w:tab/>
            </w:r>
            <w:r w:rsidRPr="00DE5C60">
              <w:rPr>
                <w:rFonts w:ascii="Sassoon Infant Std" w:hAnsi="Sassoon Infant Std"/>
              </w:rPr>
              <w:t>I can take on a role in a group and contribute to the overall outcome(J2)</w:t>
            </w:r>
          </w:p>
          <w:p w:rsidRPr="00DE5C60" w:rsidR="00C36C85" w:rsidP="30556581" w:rsidRDefault="00C36C85" w14:paraId="2640E2BF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•</w:t>
            </w:r>
            <w:r w:rsidRPr="00DE5C60">
              <w:rPr>
                <w:rFonts w:ascii="Sassoon Infant Std" w:hAnsi="Sassoon Infant Std"/>
              </w:rPr>
              <w:tab/>
            </w:r>
            <w:r w:rsidRPr="00DE5C60">
              <w:rPr>
                <w:rFonts w:ascii="Sassoon Infant Std" w:hAnsi="Sassoon Infant Std"/>
              </w:rPr>
              <w:t>I can recognise my contribution to making a Learning Charter for the whole school (J3)</w:t>
            </w:r>
          </w:p>
          <w:p w:rsidRPr="00DE5C60" w:rsidR="00C36C85" w:rsidP="30556581" w:rsidRDefault="00C36C85" w14:paraId="1F47B928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•</w:t>
            </w:r>
            <w:r w:rsidRPr="00DE5C60">
              <w:rPr>
                <w:rFonts w:ascii="Sassoon Infant Std" w:hAnsi="Sassoon Infant Std"/>
              </w:rPr>
              <w:tab/>
            </w:r>
            <w:r w:rsidRPr="00DE5C60">
              <w:rPr>
                <w:rFonts w:ascii="Sassoon Infant Std" w:hAnsi="Sassoon Infant Std"/>
              </w:rPr>
              <w:t>I understand how rewards and consequences motivate people’s behaviour (J4)</w:t>
            </w:r>
          </w:p>
          <w:p w:rsidRPr="00DE5C60" w:rsidR="00C36C85" w:rsidP="30556581" w:rsidRDefault="00C36C85" w14:paraId="6480E789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•</w:t>
            </w:r>
            <w:r w:rsidRPr="00DE5C60">
              <w:rPr>
                <w:rFonts w:ascii="Sassoon Infant Std" w:hAnsi="Sassoon Infant Std"/>
              </w:rPr>
              <w:tab/>
            </w:r>
            <w:r w:rsidRPr="00DE5C60">
              <w:rPr>
                <w:rFonts w:ascii="Sassoon Infant Std" w:hAnsi="Sassoon Infant Std"/>
              </w:rPr>
              <w:t>I can take on a role in a group and contribute to the overall outcome(J5)</w:t>
            </w:r>
          </w:p>
        </w:tc>
        <w:tc>
          <w:tcPr>
            <w:tcW w:w="1663" w:type="dxa"/>
            <w:tcMar/>
          </w:tcPr>
          <w:p w:rsidRPr="00DE5C60" w:rsidR="00C36C85" w:rsidP="30556581" w:rsidRDefault="00C36C85" w14:paraId="709B95F1" w14:textId="77777777">
            <w:pPr>
              <w:rPr>
                <w:rFonts w:ascii="Sassoon Infant Std" w:hAnsi="Sassoon Infant Std"/>
              </w:rPr>
            </w:pPr>
          </w:p>
        </w:tc>
      </w:tr>
      <w:tr w:rsidRPr="00DE5C60" w:rsidR="00C36C85" w:rsidTr="794FCA39" w14:paraId="1789AD74" w14:textId="7540A15D">
        <w:trPr>
          <w:trHeight w:val="872"/>
        </w:trPr>
        <w:tc>
          <w:tcPr>
            <w:tcW w:w="1686" w:type="dxa"/>
            <w:shd w:val="clear" w:color="auto" w:fill="FF6600"/>
            <w:tcMar/>
          </w:tcPr>
          <w:p w:rsidRPr="00DE5C60" w:rsidR="00C36C85" w:rsidP="30556581" w:rsidRDefault="00C36C85" w14:paraId="0917B7DE" w14:textId="71D3D485">
            <w:pPr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RWV</w:t>
            </w:r>
          </w:p>
        </w:tc>
        <w:tc>
          <w:tcPr>
            <w:tcW w:w="1615" w:type="dxa"/>
            <w:shd w:val="clear" w:color="auto" w:fill="D9D9D9" w:themeFill="background1" w:themeFillShade="D9"/>
            <w:tcMar/>
          </w:tcPr>
          <w:p w:rsidRPr="00DE5C60" w:rsidR="00C36C85" w:rsidP="30556581" w:rsidRDefault="00C36C85" w14:paraId="3CF2D8B6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2228" w:type="dxa"/>
            <w:gridSpan w:val="3"/>
            <w:shd w:val="clear" w:color="auto" w:fill="D9D9D9" w:themeFill="background1" w:themeFillShade="D9"/>
            <w:tcMar/>
            <w:vAlign w:val="center"/>
          </w:tcPr>
          <w:p w:rsidRPr="00DE5C60" w:rsidR="00C36C85" w:rsidP="30556581" w:rsidRDefault="00C36C85" w14:paraId="34CCBE94" w14:textId="1F507D39">
            <w:pPr>
              <w:rPr>
                <w:rFonts w:ascii="Sassoon Infant Std" w:hAnsi="Sassoon Infant Std"/>
              </w:rPr>
            </w:pPr>
          </w:p>
        </w:tc>
        <w:tc>
          <w:tcPr>
            <w:tcW w:w="1694" w:type="dxa"/>
            <w:gridSpan w:val="2"/>
            <w:shd w:val="clear" w:color="auto" w:fill="D9D9D9" w:themeFill="background1" w:themeFillShade="D9"/>
            <w:tcMar/>
            <w:vAlign w:val="center"/>
          </w:tcPr>
          <w:p w:rsidRPr="00DE5C60" w:rsidR="00C36C85" w:rsidP="4A33D084" w:rsidRDefault="00C36C85" w14:paraId="2624C5EB" w14:textId="39AACDC5">
            <w:pPr>
              <w:rPr>
                <w:rFonts w:ascii="Sassoon Infant Std" w:hAnsi="Sassoon Infant Std"/>
              </w:rPr>
            </w:pPr>
          </w:p>
        </w:tc>
        <w:tc>
          <w:tcPr>
            <w:tcW w:w="3243" w:type="dxa"/>
            <w:gridSpan w:val="3"/>
            <w:shd w:val="clear" w:color="auto" w:fill="D9D9D9" w:themeFill="background1" w:themeFillShade="D9"/>
            <w:tcMar/>
            <w:vAlign w:val="center"/>
          </w:tcPr>
          <w:p w:rsidRPr="00DE5C60" w:rsidR="00C36C85" w:rsidP="4A33D084" w:rsidRDefault="00C36C85" w14:paraId="3E1B0FBC" w14:textId="5D5DCCA7">
            <w:pPr>
              <w:rPr>
                <w:rFonts w:ascii="Sassoon Infant Std" w:hAnsi="Sassoon Infant Std"/>
              </w:rPr>
            </w:pPr>
          </w:p>
        </w:tc>
        <w:tc>
          <w:tcPr>
            <w:tcW w:w="3470" w:type="dxa"/>
            <w:gridSpan w:val="4"/>
            <w:shd w:val="clear" w:color="auto" w:fill="auto"/>
            <w:tcMar/>
            <w:vAlign w:val="center"/>
          </w:tcPr>
          <w:p w:rsidRPr="00DE5C60" w:rsidR="00C36C85" w:rsidP="4A33D084" w:rsidRDefault="00C36C85" w14:paraId="5E1CBEE7" w14:textId="77777777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What does it mean to be a Hindu living in Britain today?</w:t>
            </w:r>
          </w:p>
          <w:p w:rsidRPr="00DE5C60" w:rsidR="00C36C85" w:rsidP="30556581" w:rsidRDefault="00C36C85" w14:paraId="53F36797" w14:textId="2D5CD9D0">
            <w:pPr>
              <w:rPr>
                <w:rFonts w:ascii="Sassoon Infant Std" w:hAnsi="Sassoon Infant Std"/>
              </w:rPr>
            </w:pPr>
          </w:p>
        </w:tc>
        <w:tc>
          <w:tcPr>
            <w:tcW w:w="1663" w:type="dxa"/>
            <w:tcMar/>
          </w:tcPr>
          <w:p w:rsidRPr="00DE5C60" w:rsidR="00C36C85" w:rsidP="30556581" w:rsidRDefault="00C36C85" w14:paraId="4B7B5E4D" w14:textId="494EE6BF">
            <w:pPr>
              <w:rPr>
                <w:rFonts w:ascii="Sassoon Infant Std" w:hAnsi="Sassoon Infant Std"/>
              </w:rPr>
            </w:pPr>
            <w:r w:rsidRPr="00DE5C60">
              <w:rPr>
                <w:rFonts w:ascii="Sassoon Infant Std" w:hAnsi="Sassoon Infant Std"/>
              </w:rPr>
              <w:t>Festival of lights</w:t>
            </w:r>
          </w:p>
        </w:tc>
      </w:tr>
      <w:tr w:rsidRPr="00DE5C60" w:rsidR="00C36C85" w:rsidTr="794FCA39" w14:paraId="1A0EA407" w14:textId="551C06B0">
        <w:trPr>
          <w:trHeight w:val="280"/>
        </w:trPr>
        <w:tc>
          <w:tcPr>
            <w:tcW w:w="1686" w:type="dxa"/>
            <w:vMerge w:val="restart"/>
            <w:shd w:val="clear" w:color="auto" w:fill="FFFF00"/>
            <w:tcMar/>
          </w:tcPr>
          <w:p w:rsidRPr="00DE5C60" w:rsidR="00C36C85" w:rsidP="00061CE7" w:rsidRDefault="00C36C85" w14:paraId="4EA36025" w14:textId="77777777">
            <w:pPr>
              <w:jc w:val="center"/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PE</w:t>
            </w:r>
          </w:p>
        </w:tc>
        <w:tc>
          <w:tcPr>
            <w:tcW w:w="12250" w:type="dxa"/>
            <w:gridSpan w:val="13"/>
            <w:shd w:val="clear" w:color="auto" w:fill="auto"/>
            <w:tcMar/>
          </w:tcPr>
          <w:p w:rsidRPr="00DE5C60" w:rsidR="00C36C85" w:rsidP="00061CE7" w:rsidRDefault="00C36C85" w14:paraId="3D9C9F1F" w14:textId="77777777">
            <w:pPr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NC outcomes:</w:t>
            </w:r>
          </w:p>
          <w:p w:rsidRPr="00DE5C60" w:rsidR="00C36C85" w:rsidP="00061CE7" w:rsidRDefault="00C36C85" w14:paraId="2E3C1533" w14:textId="3C913045">
            <w:pPr>
              <w:rPr>
                <w:rFonts w:ascii="Sassoon Infant Std" w:hAnsi="Sassoon Infant Std" w:cs="Arial"/>
              </w:rPr>
            </w:pPr>
            <w:r w:rsidRPr="00DE5C60">
              <w:rPr>
                <w:rFonts w:ascii="Sassoon Infant Std" w:hAnsi="Sassoon Infant Std" w:cs="Arial"/>
              </w:rPr>
              <w:t>PE2/1.1b    play competitive games, modified where appropriate, and apply basic principles suitable for attacking and defending</w:t>
            </w:r>
          </w:p>
        </w:tc>
        <w:tc>
          <w:tcPr>
            <w:tcW w:w="1663" w:type="dxa"/>
            <w:tcMar/>
          </w:tcPr>
          <w:p w:rsidRPr="00DE5C60" w:rsidR="00C36C85" w:rsidP="00061CE7" w:rsidRDefault="00C36C85" w14:paraId="2F398021" w14:textId="77777777">
            <w:pPr>
              <w:rPr>
                <w:rFonts w:ascii="Sassoon Infant Std" w:hAnsi="Sassoon Infant Std" w:cs="Arial"/>
              </w:rPr>
            </w:pPr>
          </w:p>
        </w:tc>
      </w:tr>
      <w:tr w:rsidRPr="00DE5C60" w:rsidR="00C36C85" w:rsidTr="794FCA39" w14:paraId="0A2F7130" w14:textId="28468C63">
        <w:trPr>
          <w:trHeight w:val="280"/>
        </w:trPr>
        <w:tc>
          <w:tcPr>
            <w:tcW w:w="1686" w:type="dxa"/>
            <w:vMerge/>
            <w:tcMar/>
          </w:tcPr>
          <w:p w:rsidRPr="00DE5C60" w:rsidR="00C36C85" w:rsidP="00061CE7" w:rsidRDefault="00C36C85" w14:paraId="6B699379" w14:textId="77777777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</w:p>
        </w:tc>
        <w:tc>
          <w:tcPr>
            <w:tcW w:w="12250" w:type="dxa"/>
            <w:gridSpan w:val="13"/>
            <w:shd w:val="clear" w:color="auto" w:fill="auto"/>
            <w:tcMar/>
          </w:tcPr>
          <w:p w:rsidRPr="00DE5C60" w:rsidR="00C36C85" w:rsidP="00061CE7" w:rsidRDefault="00C36C85" w14:paraId="4B54152B" w14:textId="4AA995E0">
            <w:pPr>
              <w:rPr>
                <w:rFonts w:ascii="Sassoon Infant Std" w:hAnsi="Sassoon Infant Std" w:cs="Arial"/>
              </w:rPr>
            </w:pPr>
          </w:p>
        </w:tc>
        <w:tc>
          <w:tcPr>
            <w:tcW w:w="1663" w:type="dxa"/>
            <w:tcMar/>
          </w:tcPr>
          <w:p w:rsidRPr="00DE5C60" w:rsidR="00C36C85" w:rsidP="00061CE7" w:rsidRDefault="00C36C85" w14:paraId="35848416" w14:textId="77777777">
            <w:pPr>
              <w:rPr>
                <w:rFonts w:ascii="Sassoon Infant Std" w:hAnsi="Sassoon Infant Std" w:cs="Arial"/>
              </w:rPr>
            </w:pPr>
          </w:p>
        </w:tc>
      </w:tr>
      <w:tr w:rsidRPr="00DE5C60" w:rsidR="00C36C85" w:rsidTr="794FCA39" w14:paraId="5500CB15" w14:textId="7E12A1BC">
        <w:trPr>
          <w:trHeight w:val="676"/>
        </w:trPr>
        <w:tc>
          <w:tcPr>
            <w:tcW w:w="1686" w:type="dxa"/>
            <w:shd w:val="clear" w:color="auto" w:fill="FFC000" w:themeFill="accent4"/>
            <w:tcMar/>
          </w:tcPr>
          <w:p w:rsidR="00C36C85" w:rsidP="00061CE7" w:rsidRDefault="00C36C85" w14:paraId="490D5B53" w14:textId="335D83BA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  <w:r>
              <w:rPr>
                <w:rFonts w:ascii="Sassoon Infant Std" w:hAnsi="Sassoon Infant Std" w:cs="Arial"/>
                <w:sz w:val="28"/>
                <w:szCs w:val="28"/>
              </w:rPr>
              <w:t xml:space="preserve">Special events </w:t>
            </w:r>
          </w:p>
          <w:p w:rsidRPr="00DE5C60" w:rsidR="00C36C85" w:rsidP="00061CE7" w:rsidRDefault="00C36C85" w14:paraId="232345DA" w14:textId="75729D66">
            <w:pPr>
              <w:jc w:val="center"/>
              <w:rPr>
                <w:rFonts w:ascii="Sassoon Infant Std" w:hAnsi="Sassoon Infant Std" w:cs="Arial"/>
                <w:sz w:val="28"/>
                <w:szCs w:val="28"/>
              </w:rPr>
            </w:pPr>
          </w:p>
        </w:tc>
        <w:tc>
          <w:tcPr>
            <w:tcW w:w="1698" w:type="dxa"/>
            <w:gridSpan w:val="2"/>
            <w:shd w:val="clear" w:color="auto" w:fill="auto"/>
            <w:tcMar/>
          </w:tcPr>
          <w:p w:rsidRPr="00DE5C60" w:rsidR="00C36C85" w:rsidP="00061CE7" w:rsidRDefault="00C36C85" w14:paraId="43018272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1988" w:type="dxa"/>
            <w:shd w:val="clear" w:color="auto" w:fill="auto"/>
            <w:tcMar/>
          </w:tcPr>
          <w:p w:rsidRPr="00DE5C60" w:rsidR="00C36C85" w:rsidP="00061CE7" w:rsidRDefault="00C36C85" w14:paraId="2BF624E9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1725" w:type="dxa"/>
            <w:gridSpan w:val="2"/>
            <w:shd w:val="clear" w:color="auto" w:fill="auto"/>
            <w:tcMar/>
          </w:tcPr>
          <w:p w:rsidRPr="00DE5C60" w:rsidR="00C36C85" w:rsidP="00061CE7" w:rsidRDefault="00C36C85" w14:paraId="1CF2BBCA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1717" w:type="dxa"/>
            <w:gridSpan w:val="2"/>
            <w:shd w:val="clear" w:color="auto" w:fill="auto"/>
            <w:tcMar/>
          </w:tcPr>
          <w:p w:rsidRPr="00DE5C60" w:rsidR="00C36C85" w:rsidP="00061CE7" w:rsidRDefault="00C36C85" w14:paraId="271AF041" w14:textId="77777777">
            <w:pPr>
              <w:rPr>
                <w:rFonts w:ascii="Sassoon Infant Std" w:hAnsi="Sassoon Infant Std" w:cs="Arial"/>
              </w:rPr>
            </w:pPr>
          </w:p>
        </w:tc>
        <w:tc>
          <w:tcPr>
            <w:tcW w:w="1725" w:type="dxa"/>
            <w:gridSpan w:val="3"/>
            <w:shd w:val="clear" w:color="auto" w:fill="auto"/>
            <w:tcMar/>
          </w:tcPr>
          <w:p w:rsidRPr="00061CE7" w:rsidR="00C36C85" w:rsidP="00061CE7" w:rsidRDefault="00C36C85" w14:paraId="507356A2" w14:textId="24565C1B">
            <w:pPr>
              <w:jc w:val="center"/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INSET – Friday 4</w:t>
            </w:r>
            <w:r w:rsidRPr="00061CE7">
              <w:rPr>
                <w:rFonts w:ascii="Sassoon Infant Std" w:hAnsi="Sassoon Infant Std" w:cs="Arial"/>
                <w:vertAlign w:val="superscript"/>
              </w:rPr>
              <w:t>th</w:t>
            </w:r>
            <w:r>
              <w:rPr>
                <w:rFonts w:ascii="Sassoon Infant Std" w:hAnsi="Sassoon Infant Std" w:cs="Arial"/>
              </w:rPr>
              <w:t xml:space="preserve"> Oct</w:t>
            </w:r>
          </w:p>
        </w:tc>
        <w:tc>
          <w:tcPr>
            <w:tcW w:w="1693" w:type="dxa"/>
            <w:shd w:val="clear" w:color="auto" w:fill="auto"/>
            <w:tcMar/>
          </w:tcPr>
          <w:p w:rsidRPr="00DE5C60" w:rsidR="00C36C85" w:rsidP="00061CE7" w:rsidRDefault="00C36C85" w14:paraId="6F14585C" w14:textId="69BCC0E4">
            <w:pPr>
              <w:rPr>
                <w:rFonts w:ascii="Sassoon Infant Std" w:hAnsi="Sassoon Infant Std" w:cs="Arial"/>
              </w:rPr>
            </w:pPr>
          </w:p>
        </w:tc>
        <w:tc>
          <w:tcPr>
            <w:tcW w:w="1704" w:type="dxa"/>
            <w:gridSpan w:val="2"/>
            <w:shd w:val="clear" w:color="auto" w:fill="auto"/>
            <w:tcMar/>
          </w:tcPr>
          <w:p w:rsidRPr="00DE5C60" w:rsidR="00C36C85" w:rsidP="00061CE7" w:rsidRDefault="00C36C85" w14:paraId="1B3B8241" w14:textId="0940DD79">
            <w:pPr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Parents evening Tues &amp; Thurs</w:t>
            </w:r>
          </w:p>
        </w:tc>
        <w:tc>
          <w:tcPr>
            <w:tcW w:w="1663" w:type="dxa"/>
            <w:tcMar/>
          </w:tcPr>
          <w:p w:rsidR="00C36C85" w:rsidP="00061CE7" w:rsidRDefault="00C36C85" w14:paraId="2BD3ACDF" w14:textId="14FE85FC">
            <w:pPr>
              <w:rPr>
                <w:rFonts w:ascii="Sassoon Infant Std" w:hAnsi="Sassoon Infant Std" w:cs="Arial"/>
              </w:rPr>
            </w:pPr>
            <w:r>
              <w:rPr>
                <w:rFonts w:ascii="Sassoon Infant Std" w:hAnsi="Sassoon Infant Std" w:cs="Arial"/>
              </w:rPr>
              <w:t>Festivals of Light</w:t>
            </w:r>
          </w:p>
        </w:tc>
      </w:tr>
    </w:tbl>
    <w:p w:rsidRPr="00EA33F4" w:rsidR="002F291E" w:rsidP="30556581" w:rsidRDefault="002F291E" w14:paraId="3FE9F23F" w14:textId="77777777">
      <w:pPr>
        <w:jc w:val="center"/>
        <w:rPr>
          <w:rFonts w:ascii="SassoonPrimaryInfant" w:hAnsi="SassoonPrimaryInfant" w:cs="Arial"/>
          <w:sz w:val="20"/>
          <w:szCs w:val="20"/>
        </w:rPr>
      </w:pPr>
      <w:bookmarkStart w:name="_GoBack" w:id="0"/>
      <w:bookmarkEnd w:id="0"/>
    </w:p>
    <w:sectPr w:rsidRPr="00EA33F4" w:rsidR="002F291E" w:rsidSect="006A6EBB">
      <w:headerReference w:type="default" r:id="rId10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1C1" w:rsidP="00164CE8" w:rsidRDefault="000B51C1" w14:paraId="1F72F646" w14:textId="77777777">
      <w:r>
        <w:separator/>
      </w:r>
    </w:p>
  </w:endnote>
  <w:endnote w:type="continuationSeparator" w:id="0">
    <w:p w:rsidR="000B51C1" w:rsidP="00164CE8" w:rsidRDefault="000B51C1" w14:paraId="08CE6F9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ssoon Infant Std">
    <w:panose1 w:val="020B0503020103030203"/>
    <w:charset w:val="00"/>
    <w:family w:val="swiss"/>
    <w:notTrueType/>
    <w:pitch w:val="variable"/>
    <w:sig w:usb0="800000AF" w:usb1="5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1C1" w:rsidP="00164CE8" w:rsidRDefault="000B51C1" w14:paraId="61CDCEAD" w14:textId="77777777">
      <w:r>
        <w:separator/>
      </w:r>
    </w:p>
  </w:footnote>
  <w:footnote w:type="continuationSeparator" w:id="0">
    <w:p w:rsidR="000B51C1" w:rsidP="00164CE8" w:rsidRDefault="000B51C1" w14:paraId="6BB9E25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p w:rsidR="00164CE8" w:rsidP="00164CE8" w:rsidRDefault="00DE5C60" w14:paraId="23DE523C" w14:textId="79B7BFEC">
    <w:pPr>
      <w:pStyle w:val="Header"/>
      <w:jc w:val="right"/>
    </w:pPr>
    <w:r>
      <w:rPr>
        <w:noProof/>
        <w:sz w:val="28"/>
        <w:szCs w:val="28"/>
      </w:rPr>
      <w:drawing>
        <wp:inline distT="0" distB="0" distL="0" distR="0" wp14:anchorId="194AAA3C" wp14:editId="20071BE9">
          <wp:extent cx="936172" cy="857281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838" cy="8661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64CE8" w:rsidRDefault="00164CE8" w14:paraId="52E5622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3361F"/>
    <w:multiLevelType w:val="multilevel"/>
    <w:tmpl w:val="DD46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11407619"/>
    <w:multiLevelType w:val="multilevel"/>
    <w:tmpl w:val="EF400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1ACA7BA3"/>
    <w:multiLevelType w:val="hybridMultilevel"/>
    <w:tmpl w:val="FDA4369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D667BBA"/>
    <w:multiLevelType w:val="hybridMultilevel"/>
    <w:tmpl w:val="E24C09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F147370"/>
    <w:multiLevelType w:val="multilevel"/>
    <w:tmpl w:val="B10C9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218D68E3"/>
    <w:multiLevelType w:val="hybridMultilevel"/>
    <w:tmpl w:val="1A024306"/>
    <w:lvl w:ilvl="0" w:tplc="08090001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6" w15:restartNumberingAfterBreak="0">
    <w:nsid w:val="2CFE53CA"/>
    <w:multiLevelType w:val="hybridMultilevel"/>
    <w:tmpl w:val="7480B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B9927E0"/>
    <w:multiLevelType w:val="hybridMultilevel"/>
    <w:tmpl w:val="C7A488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4C5218F5"/>
    <w:multiLevelType w:val="hybridMultilevel"/>
    <w:tmpl w:val="490A6140"/>
    <w:lvl w:ilvl="0" w:tplc="6E1EFD5A">
      <w:start w:val="1"/>
      <w:numFmt w:val="bullet"/>
      <w:lvlText w:val=""/>
      <w:lvlJc w:val="left"/>
      <w:pPr>
        <w:tabs>
          <w:tab w:val="num" w:pos="340"/>
        </w:tabs>
        <w:ind w:left="227" w:hanging="227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756374B"/>
    <w:multiLevelType w:val="hybridMultilevel"/>
    <w:tmpl w:val="CCE60B68"/>
    <w:lvl w:ilvl="0" w:tplc="08090001">
      <w:start w:val="1"/>
      <w:numFmt w:val="bullet"/>
      <w:lvlText w:val=""/>
      <w:lvlJc w:val="left"/>
      <w:pPr>
        <w:ind w:left="10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7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4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1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3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0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780" w:hanging="360"/>
      </w:pPr>
      <w:rPr>
        <w:rFonts w:hint="default" w:ascii="Wingdings" w:hAnsi="Wingdings"/>
      </w:rPr>
    </w:lvl>
  </w:abstractNum>
  <w:abstractNum w:abstractNumId="10" w15:restartNumberingAfterBreak="0">
    <w:nsid w:val="5AFC4120"/>
    <w:multiLevelType w:val="hybridMultilevel"/>
    <w:tmpl w:val="283AAEFC"/>
    <w:lvl w:ilvl="0" w:tplc="36DE68A0">
      <w:numFmt w:val="bullet"/>
      <w:lvlText w:val="-"/>
      <w:lvlJc w:val="left"/>
      <w:pPr>
        <w:ind w:left="720" w:hanging="360"/>
      </w:pPr>
      <w:rPr>
        <w:rFonts w:hint="default" w:ascii="Arial Narrow" w:hAnsi="Arial Narrow" w:eastAsia="Arial Unicode MS" w:cs="Times New Roman"/>
        <w:color w:val="000000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5B4410CB"/>
    <w:multiLevelType w:val="multilevel"/>
    <w:tmpl w:val="F0F0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5D4D2976"/>
    <w:multiLevelType w:val="hybridMultilevel"/>
    <w:tmpl w:val="3CA4C6F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72173C08"/>
    <w:multiLevelType w:val="hybridMultilevel"/>
    <w:tmpl w:val="7AC692A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0"/>
  </w:num>
  <w:num w:numId="3">
    <w:abstractNumId w:val="1"/>
  </w:num>
  <w:num w:numId="4">
    <w:abstractNumId w:val="9"/>
  </w:num>
  <w:num w:numId="5">
    <w:abstractNumId w:val="5"/>
  </w:num>
  <w:num w:numId="6">
    <w:abstractNumId w:val="11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12"/>
  </w:num>
  <w:num w:numId="12">
    <w:abstractNumId w:val="2"/>
  </w:num>
  <w:num w:numId="13">
    <w:abstractNumId w:val="13"/>
  </w:num>
  <w:num w:numId="14">
    <w:abstractNumId w:val="7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9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3"/>
    <w:rsid w:val="000034EF"/>
    <w:rsid w:val="000075E6"/>
    <w:rsid w:val="0001257D"/>
    <w:rsid w:val="0001534C"/>
    <w:rsid w:val="000167E0"/>
    <w:rsid w:val="00041BFA"/>
    <w:rsid w:val="0004377D"/>
    <w:rsid w:val="00047622"/>
    <w:rsid w:val="0005319A"/>
    <w:rsid w:val="00061CE7"/>
    <w:rsid w:val="00063D0D"/>
    <w:rsid w:val="00066EFD"/>
    <w:rsid w:val="0007424C"/>
    <w:rsid w:val="000755CA"/>
    <w:rsid w:val="00075ADA"/>
    <w:rsid w:val="00085136"/>
    <w:rsid w:val="00091617"/>
    <w:rsid w:val="00093DA0"/>
    <w:rsid w:val="0009739B"/>
    <w:rsid w:val="000B51C1"/>
    <w:rsid w:val="000E4FB9"/>
    <w:rsid w:val="000F0DE5"/>
    <w:rsid w:val="00101B19"/>
    <w:rsid w:val="00106697"/>
    <w:rsid w:val="00110718"/>
    <w:rsid w:val="00114FAB"/>
    <w:rsid w:val="00121554"/>
    <w:rsid w:val="001377AD"/>
    <w:rsid w:val="00146B5C"/>
    <w:rsid w:val="00157984"/>
    <w:rsid w:val="00160B16"/>
    <w:rsid w:val="0016289C"/>
    <w:rsid w:val="00163BDC"/>
    <w:rsid w:val="00164CE8"/>
    <w:rsid w:val="00174EF6"/>
    <w:rsid w:val="00186D2B"/>
    <w:rsid w:val="001C0179"/>
    <w:rsid w:val="001C1057"/>
    <w:rsid w:val="001F29EB"/>
    <w:rsid w:val="001F383E"/>
    <w:rsid w:val="00202807"/>
    <w:rsid w:val="0021604B"/>
    <w:rsid w:val="0022589B"/>
    <w:rsid w:val="0023083B"/>
    <w:rsid w:val="00234ABE"/>
    <w:rsid w:val="00234B65"/>
    <w:rsid w:val="00241648"/>
    <w:rsid w:val="002437B8"/>
    <w:rsid w:val="0024673E"/>
    <w:rsid w:val="00260A91"/>
    <w:rsid w:val="002629F0"/>
    <w:rsid w:val="0027584F"/>
    <w:rsid w:val="00276A9A"/>
    <w:rsid w:val="00286AC3"/>
    <w:rsid w:val="002914AD"/>
    <w:rsid w:val="00293B43"/>
    <w:rsid w:val="002D0075"/>
    <w:rsid w:val="002D19B5"/>
    <w:rsid w:val="002D392A"/>
    <w:rsid w:val="002D5295"/>
    <w:rsid w:val="002F1AD3"/>
    <w:rsid w:val="002F1DBF"/>
    <w:rsid w:val="002F291E"/>
    <w:rsid w:val="0033210F"/>
    <w:rsid w:val="00334343"/>
    <w:rsid w:val="00336513"/>
    <w:rsid w:val="00341862"/>
    <w:rsid w:val="003418EA"/>
    <w:rsid w:val="0034766D"/>
    <w:rsid w:val="00347ED7"/>
    <w:rsid w:val="00350123"/>
    <w:rsid w:val="00356E29"/>
    <w:rsid w:val="00361558"/>
    <w:rsid w:val="0036157F"/>
    <w:rsid w:val="00365316"/>
    <w:rsid w:val="00376532"/>
    <w:rsid w:val="0037683B"/>
    <w:rsid w:val="00387B55"/>
    <w:rsid w:val="00390288"/>
    <w:rsid w:val="00391CCB"/>
    <w:rsid w:val="00397BF3"/>
    <w:rsid w:val="003A1CF1"/>
    <w:rsid w:val="003C35BC"/>
    <w:rsid w:val="003C40DF"/>
    <w:rsid w:val="003E2361"/>
    <w:rsid w:val="003E37CE"/>
    <w:rsid w:val="003F11CC"/>
    <w:rsid w:val="00417267"/>
    <w:rsid w:val="00424061"/>
    <w:rsid w:val="004248A8"/>
    <w:rsid w:val="00431C95"/>
    <w:rsid w:val="004378CC"/>
    <w:rsid w:val="00444D5A"/>
    <w:rsid w:val="004464DE"/>
    <w:rsid w:val="00465551"/>
    <w:rsid w:val="004740F0"/>
    <w:rsid w:val="00486CE7"/>
    <w:rsid w:val="004975E3"/>
    <w:rsid w:val="004A0A75"/>
    <w:rsid w:val="004A3D63"/>
    <w:rsid w:val="004B136B"/>
    <w:rsid w:val="004B276A"/>
    <w:rsid w:val="004B5123"/>
    <w:rsid w:val="004D71BB"/>
    <w:rsid w:val="004F00A1"/>
    <w:rsid w:val="004F34B2"/>
    <w:rsid w:val="004F3DCA"/>
    <w:rsid w:val="00502A15"/>
    <w:rsid w:val="00507129"/>
    <w:rsid w:val="005078D5"/>
    <w:rsid w:val="00530BB0"/>
    <w:rsid w:val="00533E14"/>
    <w:rsid w:val="00540240"/>
    <w:rsid w:val="00544EF6"/>
    <w:rsid w:val="005466A3"/>
    <w:rsid w:val="0057347A"/>
    <w:rsid w:val="00573828"/>
    <w:rsid w:val="0058428E"/>
    <w:rsid w:val="00585819"/>
    <w:rsid w:val="00595118"/>
    <w:rsid w:val="005952ED"/>
    <w:rsid w:val="005A2DAE"/>
    <w:rsid w:val="005D41A0"/>
    <w:rsid w:val="005D6BF7"/>
    <w:rsid w:val="005E0099"/>
    <w:rsid w:val="005E3FF5"/>
    <w:rsid w:val="005E6B41"/>
    <w:rsid w:val="005F56F1"/>
    <w:rsid w:val="005F5C24"/>
    <w:rsid w:val="005F6667"/>
    <w:rsid w:val="006036FC"/>
    <w:rsid w:val="00605CC3"/>
    <w:rsid w:val="006153F4"/>
    <w:rsid w:val="00615A45"/>
    <w:rsid w:val="00615E15"/>
    <w:rsid w:val="006402C9"/>
    <w:rsid w:val="00656D13"/>
    <w:rsid w:val="006662DA"/>
    <w:rsid w:val="00675959"/>
    <w:rsid w:val="0068171C"/>
    <w:rsid w:val="0068374F"/>
    <w:rsid w:val="006900A2"/>
    <w:rsid w:val="006A6EBB"/>
    <w:rsid w:val="006C1BB3"/>
    <w:rsid w:val="006C3AD2"/>
    <w:rsid w:val="006E59E3"/>
    <w:rsid w:val="0070061A"/>
    <w:rsid w:val="00704D12"/>
    <w:rsid w:val="0071378F"/>
    <w:rsid w:val="0073255A"/>
    <w:rsid w:val="0073461C"/>
    <w:rsid w:val="007462A0"/>
    <w:rsid w:val="007512EB"/>
    <w:rsid w:val="007623CE"/>
    <w:rsid w:val="0076551B"/>
    <w:rsid w:val="00765F4F"/>
    <w:rsid w:val="00766FA3"/>
    <w:rsid w:val="007743E2"/>
    <w:rsid w:val="00776C0C"/>
    <w:rsid w:val="0078401B"/>
    <w:rsid w:val="00784394"/>
    <w:rsid w:val="00793AC8"/>
    <w:rsid w:val="007A1893"/>
    <w:rsid w:val="007A7039"/>
    <w:rsid w:val="007B4DCA"/>
    <w:rsid w:val="007D1516"/>
    <w:rsid w:val="007D3A29"/>
    <w:rsid w:val="007D3F93"/>
    <w:rsid w:val="007D5345"/>
    <w:rsid w:val="007F79DE"/>
    <w:rsid w:val="00814A17"/>
    <w:rsid w:val="008224A3"/>
    <w:rsid w:val="00824B11"/>
    <w:rsid w:val="008302DE"/>
    <w:rsid w:val="008406EF"/>
    <w:rsid w:val="00846BC5"/>
    <w:rsid w:val="00872CE6"/>
    <w:rsid w:val="00874196"/>
    <w:rsid w:val="008822B4"/>
    <w:rsid w:val="0088378D"/>
    <w:rsid w:val="00884FE2"/>
    <w:rsid w:val="008A1F22"/>
    <w:rsid w:val="008A2EE9"/>
    <w:rsid w:val="008B6A1E"/>
    <w:rsid w:val="008B7DB4"/>
    <w:rsid w:val="008C0E9F"/>
    <w:rsid w:val="008C184D"/>
    <w:rsid w:val="008E2A92"/>
    <w:rsid w:val="008E2D54"/>
    <w:rsid w:val="008E3BF2"/>
    <w:rsid w:val="008F0DBB"/>
    <w:rsid w:val="008F1341"/>
    <w:rsid w:val="008F2F1E"/>
    <w:rsid w:val="009064DF"/>
    <w:rsid w:val="00916867"/>
    <w:rsid w:val="00922915"/>
    <w:rsid w:val="009364DC"/>
    <w:rsid w:val="00947A59"/>
    <w:rsid w:val="00947CD3"/>
    <w:rsid w:val="00955F40"/>
    <w:rsid w:val="009631A6"/>
    <w:rsid w:val="0098539B"/>
    <w:rsid w:val="009A37D8"/>
    <w:rsid w:val="009B0911"/>
    <w:rsid w:val="009C158A"/>
    <w:rsid w:val="009C1893"/>
    <w:rsid w:val="009C5C9B"/>
    <w:rsid w:val="009D3A80"/>
    <w:rsid w:val="009D619C"/>
    <w:rsid w:val="009D778A"/>
    <w:rsid w:val="009E00F9"/>
    <w:rsid w:val="009E0D18"/>
    <w:rsid w:val="009E3C7E"/>
    <w:rsid w:val="009E5173"/>
    <w:rsid w:val="00A15751"/>
    <w:rsid w:val="00A17234"/>
    <w:rsid w:val="00A21534"/>
    <w:rsid w:val="00A26627"/>
    <w:rsid w:val="00A337CC"/>
    <w:rsid w:val="00A33B60"/>
    <w:rsid w:val="00A33C40"/>
    <w:rsid w:val="00A42D76"/>
    <w:rsid w:val="00A52CFA"/>
    <w:rsid w:val="00A62144"/>
    <w:rsid w:val="00A641EF"/>
    <w:rsid w:val="00A66F7F"/>
    <w:rsid w:val="00A80226"/>
    <w:rsid w:val="00A84134"/>
    <w:rsid w:val="00A94C31"/>
    <w:rsid w:val="00AB78D2"/>
    <w:rsid w:val="00AC51C1"/>
    <w:rsid w:val="00AD0A5E"/>
    <w:rsid w:val="00AD1CE4"/>
    <w:rsid w:val="00AE2066"/>
    <w:rsid w:val="00AF5D2E"/>
    <w:rsid w:val="00B13AD7"/>
    <w:rsid w:val="00B2536A"/>
    <w:rsid w:val="00B26BFA"/>
    <w:rsid w:val="00B42AA8"/>
    <w:rsid w:val="00B4742C"/>
    <w:rsid w:val="00B50A20"/>
    <w:rsid w:val="00B57F38"/>
    <w:rsid w:val="00B661BB"/>
    <w:rsid w:val="00B72C39"/>
    <w:rsid w:val="00B84479"/>
    <w:rsid w:val="00B91B70"/>
    <w:rsid w:val="00BA6EE4"/>
    <w:rsid w:val="00BB7419"/>
    <w:rsid w:val="00BE10FC"/>
    <w:rsid w:val="00BF34A0"/>
    <w:rsid w:val="00BF6CC4"/>
    <w:rsid w:val="00C36C85"/>
    <w:rsid w:val="00C42ECF"/>
    <w:rsid w:val="00C43F5B"/>
    <w:rsid w:val="00C56B78"/>
    <w:rsid w:val="00C64680"/>
    <w:rsid w:val="00C66BF7"/>
    <w:rsid w:val="00C71C38"/>
    <w:rsid w:val="00C73F7D"/>
    <w:rsid w:val="00C8720C"/>
    <w:rsid w:val="00C87D82"/>
    <w:rsid w:val="00CB6D6D"/>
    <w:rsid w:val="00CB7610"/>
    <w:rsid w:val="00CC7120"/>
    <w:rsid w:val="00CE0B75"/>
    <w:rsid w:val="00CE53F4"/>
    <w:rsid w:val="00CE65D3"/>
    <w:rsid w:val="00CE7733"/>
    <w:rsid w:val="00D011B9"/>
    <w:rsid w:val="00D13E87"/>
    <w:rsid w:val="00D15A2F"/>
    <w:rsid w:val="00D171FB"/>
    <w:rsid w:val="00D203D3"/>
    <w:rsid w:val="00D22660"/>
    <w:rsid w:val="00D446B1"/>
    <w:rsid w:val="00D4550B"/>
    <w:rsid w:val="00D475C1"/>
    <w:rsid w:val="00D56946"/>
    <w:rsid w:val="00D842C3"/>
    <w:rsid w:val="00D92AA2"/>
    <w:rsid w:val="00D94E71"/>
    <w:rsid w:val="00D965D2"/>
    <w:rsid w:val="00DA6DD0"/>
    <w:rsid w:val="00DB0E66"/>
    <w:rsid w:val="00DB1A94"/>
    <w:rsid w:val="00DB3D9A"/>
    <w:rsid w:val="00DC2BE3"/>
    <w:rsid w:val="00DD24BA"/>
    <w:rsid w:val="00DD2A39"/>
    <w:rsid w:val="00DE05AB"/>
    <w:rsid w:val="00DE39C0"/>
    <w:rsid w:val="00DE5C60"/>
    <w:rsid w:val="00DF283F"/>
    <w:rsid w:val="00E051BF"/>
    <w:rsid w:val="00E251D4"/>
    <w:rsid w:val="00E32E8B"/>
    <w:rsid w:val="00E33D02"/>
    <w:rsid w:val="00E44199"/>
    <w:rsid w:val="00E46B8B"/>
    <w:rsid w:val="00EA33F4"/>
    <w:rsid w:val="00EA65C9"/>
    <w:rsid w:val="00EA73B5"/>
    <w:rsid w:val="00EC4D83"/>
    <w:rsid w:val="00ED7D86"/>
    <w:rsid w:val="00EE0126"/>
    <w:rsid w:val="00EE2D8B"/>
    <w:rsid w:val="00EE6636"/>
    <w:rsid w:val="00EF2A57"/>
    <w:rsid w:val="00EF7FA3"/>
    <w:rsid w:val="00F172BF"/>
    <w:rsid w:val="00F242DB"/>
    <w:rsid w:val="00F338B1"/>
    <w:rsid w:val="00F36035"/>
    <w:rsid w:val="00F4312C"/>
    <w:rsid w:val="00F50776"/>
    <w:rsid w:val="00F51119"/>
    <w:rsid w:val="00F569A3"/>
    <w:rsid w:val="00F73378"/>
    <w:rsid w:val="00F749B4"/>
    <w:rsid w:val="00F8353A"/>
    <w:rsid w:val="00F900B5"/>
    <w:rsid w:val="00F94B34"/>
    <w:rsid w:val="00FA1CBF"/>
    <w:rsid w:val="00FB6895"/>
    <w:rsid w:val="00FC20DD"/>
    <w:rsid w:val="00FC3E21"/>
    <w:rsid w:val="00FC46E3"/>
    <w:rsid w:val="00FD59F3"/>
    <w:rsid w:val="00FE141B"/>
    <w:rsid w:val="00FF6089"/>
    <w:rsid w:val="015024D8"/>
    <w:rsid w:val="017F8E90"/>
    <w:rsid w:val="026037A2"/>
    <w:rsid w:val="034C01E3"/>
    <w:rsid w:val="03DB0993"/>
    <w:rsid w:val="043B6A62"/>
    <w:rsid w:val="0441D2BC"/>
    <w:rsid w:val="06E0A77E"/>
    <w:rsid w:val="0921E11A"/>
    <w:rsid w:val="0ABDB17B"/>
    <w:rsid w:val="0CE2B604"/>
    <w:rsid w:val="0D6414E5"/>
    <w:rsid w:val="0E651B9F"/>
    <w:rsid w:val="1000EC00"/>
    <w:rsid w:val="10EDA4EC"/>
    <w:rsid w:val="115F67E5"/>
    <w:rsid w:val="1197BDFB"/>
    <w:rsid w:val="13388CC2"/>
    <w:rsid w:val="140B7A78"/>
    <w:rsid w:val="14347DAF"/>
    <w:rsid w:val="157141DE"/>
    <w:rsid w:val="15FE68FA"/>
    <w:rsid w:val="17860598"/>
    <w:rsid w:val="189B57F9"/>
    <w:rsid w:val="1A365990"/>
    <w:rsid w:val="1BE7C57E"/>
    <w:rsid w:val="21784824"/>
    <w:rsid w:val="21F60A7A"/>
    <w:rsid w:val="2232C22C"/>
    <w:rsid w:val="25C51B83"/>
    <w:rsid w:val="270A2573"/>
    <w:rsid w:val="28700D39"/>
    <w:rsid w:val="289E13FD"/>
    <w:rsid w:val="29C9D987"/>
    <w:rsid w:val="2AA1A1E9"/>
    <w:rsid w:val="2B48879A"/>
    <w:rsid w:val="2B947D93"/>
    <w:rsid w:val="2D74E03C"/>
    <w:rsid w:val="2F10B09D"/>
    <w:rsid w:val="30556581"/>
    <w:rsid w:val="30AC80FE"/>
    <w:rsid w:val="34462925"/>
    <w:rsid w:val="3522377C"/>
    <w:rsid w:val="356B507F"/>
    <w:rsid w:val="3647EB66"/>
    <w:rsid w:val="365FF72C"/>
    <w:rsid w:val="3728F475"/>
    <w:rsid w:val="37AD2697"/>
    <w:rsid w:val="3828B216"/>
    <w:rsid w:val="383601CA"/>
    <w:rsid w:val="397DB143"/>
    <w:rsid w:val="3D8B0406"/>
    <w:rsid w:val="3F801A0A"/>
    <w:rsid w:val="3F84466A"/>
    <w:rsid w:val="42E04F93"/>
    <w:rsid w:val="42E50B00"/>
    <w:rsid w:val="445881D6"/>
    <w:rsid w:val="474727CA"/>
    <w:rsid w:val="4776FA3B"/>
    <w:rsid w:val="4912CA9C"/>
    <w:rsid w:val="494BA164"/>
    <w:rsid w:val="4A33D084"/>
    <w:rsid w:val="4C4A6B5E"/>
    <w:rsid w:val="4DE63BBF"/>
    <w:rsid w:val="5002F125"/>
    <w:rsid w:val="517BEC47"/>
    <w:rsid w:val="51C701BE"/>
    <w:rsid w:val="55682D46"/>
    <w:rsid w:val="55B14EE3"/>
    <w:rsid w:val="566DABEE"/>
    <w:rsid w:val="5886C2DD"/>
    <w:rsid w:val="594DAECA"/>
    <w:rsid w:val="5A22933E"/>
    <w:rsid w:val="5A85B26D"/>
    <w:rsid w:val="5B83BA12"/>
    <w:rsid w:val="600AF8F6"/>
    <w:rsid w:val="63AF69A8"/>
    <w:rsid w:val="6468DFD7"/>
    <w:rsid w:val="6529B9FC"/>
    <w:rsid w:val="65C2F534"/>
    <w:rsid w:val="6742F92E"/>
    <w:rsid w:val="6859BF22"/>
    <w:rsid w:val="68C6B28A"/>
    <w:rsid w:val="690700F5"/>
    <w:rsid w:val="6A19ACC6"/>
    <w:rsid w:val="6B627A99"/>
    <w:rsid w:val="6C3EA1B7"/>
    <w:rsid w:val="6C7BF609"/>
    <w:rsid w:val="6CFAFEC2"/>
    <w:rsid w:val="6D255D70"/>
    <w:rsid w:val="6DDA7218"/>
    <w:rsid w:val="6E62998E"/>
    <w:rsid w:val="6F790F52"/>
    <w:rsid w:val="6F964326"/>
    <w:rsid w:val="6FB10E6B"/>
    <w:rsid w:val="7031BE6B"/>
    <w:rsid w:val="73C87C92"/>
    <w:rsid w:val="74AC5045"/>
    <w:rsid w:val="74BA33E4"/>
    <w:rsid w:val="786CD7C6"/>
    <w:rsid w:val="794FCA39"/>
    <w:rsid w:val="7987C322"/>
    <w:rsid w:val="7A6F8A18"/>
    <w:rsid w:val="7AB8A31B"/>
    <w:rsid w:val="7ECCD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1A3C9"/>
  <w15:chartTrackingRefBased/>
  <w15:docId w15:val="{A6558EF0-C713-4674-A785-AD673332F75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15A45"/>
    <w:rPr>
      <w:rFonts w:ascii="Tahoma" w:hAnsi="Tahoma" w:cs="Tahoma"/>
      <w:sz w:val="16"/>
      <w:szCs w:val="16"/>
    </w:rPr>
  </w:style>
  <w:style w:type="paragraph" w:styleId="Default" w:customStyle="1">
    <w:name w:val="Default"/>
    <w:rsid w:val="00874196"/>
    <w:pPr>
      <w:autoSpaceDE w:val="0"/>
      <w:autoSpaceDN w:val="0"/>
      <w:adjustRightInd w:val="0"/>
    </w:pPr>
    <w:rPr>
      <w:rFonts w:ascii="Arial" w:hAnsi="Arial" w:eastAsia="Calibri" w:cs="Arial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DA6DD0"/>
    <w:rPr>
      <w:rFonts w:eastAsia="Calibri"/>
    </w:rPr>
  </w:style>
  <w:style w:type="paragraph" w:styleId="Header">
    <w:name w:val="header"/>
    <w:basedOn w:val="Normal"/>
    <w:link w:val="HeaderChar"/>
    <w:uiPriority w:val="99"/>
    <w:rsid w:val="00164CE8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164CE8"/>
    <w:rPr>
      <w:sz w:val="24"/>
      <w:szCs w:val="24"/>
    </w:rPr>
  </w:style>
  <w:style w:type="paragraph" w:styleId="Footer">
    <w:name w:val="footer"/>
    <w:basedOn w:val="Normal"/>
    <w:link w:val="FooterChar"/>
    <w:rsid w:val="00164CE8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rsid w:val="00164CE8"/>
    <w:rPr>
      <w:sz w:val="24"/>
      <w:szCs w:val="24"/>
    </w:rPr>
  </w:style>
  <w:style w:type="table" w:styleId="TableGrid">
    <w:name w:val="Table Grid"/>
    <w:basedOn w:val="TableNormal"/>
    <w:rsid w:val="002F291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6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3b21f0-10e5-4373-849a-f668e21ce89f">
      <Terms xmlns="http://schemas.microsoft.com/office/infopath/2007/PartnerControls"/>
    </lcf76f155ced4ddcb4097134ff3c332f>
    <TaxCatchAll xmlns="21735382-042e-45b2-b67d-12664c9216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7526F9A719DF48A2FA1FBAAEE6B9D8" ma:contentTypeVersion="18" ma:contentTypeDescription="Create a new document." ma:contentTypeScope="" ma:versionID="f60d49da0605ac04b348b45689485c38">
  <xsd:schema xmlns:xsd="http://www.w3.org/2001/XMLSchema" xmlns:xs="http://www.w3.org/2001/XMLSchema" xmlns:p="http://schemas.microsoft.com/office/2006/metadata/properties" xmlns:ns2="d83b21f0-10e5-4373-849a-f668e21ce89f" xmlns:ns3="21735382-042e-45b2-b67d-12664c9216c5" targetNamespace="http://schemas.microsoft.com/office/2006/metadata/properties" ma:root="true" ma:fieldsID="789887420d6b90b824ca5c02cafd80a5" ns2:_="" ns3:_="">
    <xsd:import namespace="d83b21f0-10e5-4373-849a-f668e21ce89f"/>
    <xsd:import namespace="21735382-042e-45b2-b67d-12664c9216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3b21f0-10e5-4373-849a-f668e21ce8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f39a2c-7ee1-4bc3-873a-f84a6ad208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735382-042e-45b2-b67d-12664c9216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974faf6-a613-48c8-9da4-a4771d9d65c7}" ma:internalName="TaxCatchAll" ma:showField="CatchAllData" ma:web="21735382-042e-45b2-b67d-12664c9216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74BAC7-853D-4708-BCF6-56A2BFB7C1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07A8F-5606-49BD-B06F-AD943FCC54D2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infopath/2007/PartnerControls"/>
    <ds:schemaRef ds:uri="21735382-042e-45b2-b67d-12664c9216c5"/>
    <ds:schemaRef ds:uri="d83b21f0-10e5-4373-849a-f668e21ce89f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B34E587-E727-4C45-898D-A9E7D3B78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3b21f0-10e5-4373-849a-f668e21ce89f"/>
    <ds:schemaRef ds:uri="21735382-042e-45b2-b67d-12664c9216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Bristol City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Termly planning matrix (Elements) Term</dc:title>
  <dc:subject/>
  <dc:creator>Gerry Moore</dc:creator>
  <keywords/>
  <lastModifiedBy>Shazia Nasar</lastModifiedBy>
  <revision>3</revision>
  <lastPrinted>2019-09-18T21:03:00.0000000Z</lastPrinted>
  <dcterms:created xsi:type="dcterms:W3CDTF">2024-07-12T16:03:00.0000000Z</dcterms:created>
  <dcterms:modified xsi:type="dcterms:W3CDTF">2024-07-18T14:44:50.7505830Z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0x010100D27526F9A719DF48A2FA1FBAAEE6B9D8</vt:lpwstr>
  </property>
  <property fmtid="{D5CDD505-2E9C-101B-9397-08002B2CF9AE}" pid="3" name="MediaServiceImageTags">
    <vt:lpwstr/>
  </property>
</Properties>
</file>